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CC3D" w14:textId="77777777" w:rsidR="006D330E" w:rsidRDefault="006D330E" w:rsidP="006D330E">
      <w:pPr>
        <w:tabs>
          <w:tab w:val="left" w:pos="709"/>
        </w:tabs>
        <w:jc w:val="center"/>
        <w:rPr>
          <w:rFonts w:ascii="Palatino Linotype" w:hAnsi="Palatino Linotype"/>
        </w:rPr>
      </w:pPr>
      <w:r w:rsidRPr="006D330E">
        <w:rPr>
          <w:rFonts w:ascii="Palatino Linotype" w:hAnsi="Palatino Linotype"/>
        </w:rPr>
        <w:t xml:space="preserve">Diese Musterstatuten wurden von den Vereinsrechtsexperten </w:t>
      </w:r>
    </w:p>
    <w:p w14:paraId="342AF3D7" w14:textId="6ED9472F" w:rsidR="006D330E" w:rsidRDefault="006D330E" w:rsidP="006D330E">
      <w:pPr>
        <w:tabs>
          <w:tab w:val="left" w:pos="709"/>
        </w:tabs>
        <w:jc w:val="center"/>
        <w:rPr>
          <w:rFonts w:ascii="Palatino Linotype" w:hAnsi="Palatino Linotype"/>
        </w:rPr>
      </w:pPr>
      <w:r w:rsidRPr="005A6AEE">
        <w:rPr>
          <w:rFonts w:ascii="Palatino Linotype" w:hAnsi="Palatino Linotype"/>
          <w:b/>
          <w:bCs/>
        </w:rPr>
        <w:t>Höhne, In der Mauer &amp; Partner Rechtsanwälte</w:t>
      </w:r>
      <w:r w:rsidRPr="006D330E">
        <w:rPr>
          <w:rFonts w:ascii="Palatino Linotype" w:hAnsi="Palatino Linotype"/>
        </w:rPr>
        <w:t xml:space="preserve"> erstellt. </w:t>
      </w:r>
    </w:p>
    <w:p w14:paraId="6DC04BF4" w14:textId="5E12FACA" w:rsidR="00680CC0" w:rsidRDefault="006D330E" w:rsidP="006D330E">
      <w:pPr>
        <w:tabs>
          <w:tab w:val="left" w:pos="709"/>
        </w:tabs>
        <w:jc w:val="center"/>
        <w:rPr>
          <w:rFonts w:ascii="Palatino Linotype" w:hAnsi="Palatino Linotype"/>
        </w:rPr>
      </w:pPr>
      <w:r w:rsidRPr="006D330E">
        <w:rPr>
          <w:rFonts w:ascii="Palatino Linotype" w:hAnsi="Palatino Linotype"/>
        </w:rPr>
        <w:t xml:space="preserve">Weiterführende Informationen finden Sie auf </w:t>
      </w:r>
      <w:hyperlink r:id="rId8" w:history="1">
        <w:r w:rsidRPr="00BE463F">
          <w:rPr>
            <w:rStyle w:val="Hyperlink"/>
            <w:rFonts w:ascii="Palatino Linotype" w:hAnsi="Palatino Linotype"/>
          </w:rPr>
          <w:t>www.verreinsrecht.at</w:t>
        </w:r>
      </w:hyperlink>
      <w:r w:rsidRPr="006D330E">
        <w:rPr>
          <w:rFonts w:ascii="Palatino Linotype" w:hAnsi="Palatino Linotype"/>
        </w:rPr>
        <w:t xml:space="preserve"> bzw. </w:t>
      </w:r>
      <w:hyperlink r:id="rId9" w:history="1">
        <w:r w:rsidRPr="00BE463F">
          <w:rPr>
            <w:rStyle w:val="Hyperlink"/>
            <w:rFonts w:ascii="Palatino Linotype" w:hAnsi="Palatino Linotype"/>
          </w:rPr>
          <w:t>www.h-i-p.at</w:t>
        </w:r>
      </w:hyperlink>
    </w:p>
    <w:p w14:paraId="67BBA824" w14:textId="77777777" w:rsidR="006D330E" w:rsidRPr="00545F79" w:rsidRDefault="006D330E" w:rsidP="006D330E">
      <w:pPr>
        <w:tabs>
          <w:tab w:val="left" w:pos="709"/>
        </w:tabs>
        <w:jc w:val="center"/>
        <w:rPr>
          <w:rFonts w:ascii="Palatino Linotype" w:hAnsi="Palatino Linotype"/>
        </w:rPr>
      </w:pPr>
    </w:p>
    <w:p w14:paraId="4B643F96" w14:textId="77777777" w:rsidR="006D330E" w:rsidRDefault="006D330E">
      <w:r>
        <w:br w:type="page"/>
      </w: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2225BF">
        <w:trPr>
          <w:trHeight w:val="287"/>
        </w:trPr>
        <w:tc>
          <w:tcPr>
            <w:tcW w:w="5353" w:type="dxa"/>
            <w:shd w:val="clear" w:color="auto" w:fill="auto"/>
          </w:tcPr>
          <w:p w14:paraId="052ED0D2" w14:textId="3D74F83E" w:rsidR="00680CC0" w:rsidRPr="00545F79" w:rsidRDefault="00680CC0" w:rsidP="002225BF">
            <w:pPr>
              <w:tabs>
                <w:tab w:val="left" w:pos="709"/>
              </w:tabs>
              <w:jc w:val="left"/>
              <w:rPr>
                <w:rFonts w:ascii="Palatino Linotype" w:hAnsi="Palatino Linotype"/>
              </w:rPr>
            </w:pPr>
          </w:p>
        </w:tc>
        <w:tc>
          <w:tcPr>
            <w:tcW w:w="4111" w:type="dxa"/>
            <w:shd w:val="clear" w:color="auto" w:fill="auto"/>
          </w:tcPr>
          <w:p w14:paraId="700DC175" w14:textId="77777777" w:rsidR="00680CC0" w:rsidRPr="00545F79" w:rsidRDefault="00680CC0" w:rsidP="002225BF">
            <w:pPr>
              <w:tabs>
                <w:tab w:val="left" w:pos="709"/>
                <w:tab w:val="right" w:pos="8505"/>
              </w:tabs>
              <w:jc w:val="right"/>
              <w:rPr>
                <w:rFonts w:ascii="Palatino Linotype" w:hAnsi="Palatino Linotype"/>
              </w:rPr>
            </w:pPr>
          </w:p>
        </w:tc>
      </w:tr>
    </w:tbl>
    <w:p w14:paraId="19F858DE" w14:textId="75ADF5F1"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r w:rsidR="00A60B30" w:rsidRPr="0014349E">
        <w:rPr>
          <w:rStyle w:val="Funotenzeichen"/>
          <w:rFonts w:ascii="Palatino Linotype" w:hAnsi="Palatino Linotype"/>
        </w:rPr>
        <w:footnoteReference w:id="1"/>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[Vereinsname]</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(optional) Präambel</w:t>
      </w:r>
      <w:r w:rsidRPr="00545F79">
        <w:rPr>
          <w:rStyle w:val="Funotenzeichen"/>
          <w:rFonts w:ascii="Palatino Linotype" w:hAnsi="Palatino Linotype"/>
          <w:b/>
          <w:lang w:val="de-DE"/>
        </w:rPr>
        <w:footnoteReference w:id="2"/>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Der Verein führt den Namen [Vereinsname]</w:t>
      </w:r>
      <w:r w:rsidRPr="00545F79">
        <w:rPr>
          <w:rStyle w:val="Funotenzeichen"/>
          <w:rFonts w:ascii="Palatino Linotype" w:hAnsi="Palatino Linotype"/>
          <w:b/>
          <w:lang w:val="de-DE"/>
        </w:rPr>
        <w:footnoteReference w:id="3"/>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 [Ort]</w:t>
      </w:r>
      <w:r w:rsidRPr="00545F79">
        <w:rPr>
          <w:rStyle w:val="Funotenzeichen"/>
          <w:rFonts w:ascii="Palatino Linotype" w:hAnsi="Palatino Linotype"/>
          <w:lang w:val="de-DE"/>
        </w:rPr>
        <w:footnoteReference w:id="4"/>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Sein Tätigkeitsbereich erstreckt sich auf [aktuelles oder zukünftiges geografisches Tätigkeitsgebiet des Vereins]</w:t>
      </w:r>
      <w:r w:rsidRPr="00545F79">
        <w:rPr>
          <w:rStyle w:val="Funotenzeichen"/>
          <w:rFonts w:ascii="Palatino Linotype" w:hAnsi="Palatino Linotype"/>
          <w:lang w:val="de-DE"/>
        </w:rPr>
        <w:footnoteReference w:id="5"/>
      </w:r>
      <w:r w:rsidRPr="00545F79">
        <w:rPr>
          <w:rFonts w:ascii="Palatino Linotype" w:hAnsi="Palatino Linotype"/>
          <w:lang w:val="de-DE"/>
        </w:rPr>
        <w:t>. Das Rechnungsjahr entspricht dem Kalenderjahr</w:t>
      </w:r>
      <w:r w:rsidRPr="00545F79">
        <w:rPr>
          <w:rStyle w:val="Funotenzeichen"/>
          <w:rFonts w:ascii="Palatino Linotype" w:hAnsi="Palatino Linotype"/>
          <w:lang w:val="de-DE"/>
        </w:rPr>
        <w:footnoteReference w:id="6"/>
      </w:r>
      <w:r w:rsidRPr="00545F79">
        <w:rPr>
          <w:rFonts w:ascii="Palatino Linotype" w:hAnsi="Palatino Linotype"/>
          <w:lang w:val="de-DE"/>
        </w:rPr>
        <w:t>.</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36C3FC30"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 xml:space="preserve">Funktionsbezeichnungen in diesen Statuten verstehen sich </w:t>
      </w:r>
      <w:r w:rsidR="00860F0C">
        <w:rPr>
          <w:rFonts w:ascii="Palatino Linotype" w:hAnsi="Palatino Linotype"/>
          <w:lang w:val="de-DE"/>
        </w:rPr>
        <w:t>in allen geschlechtlichen Formen</w:t>
      </w:r>
      <w:r w:rsidRPr="00545F79">
        <w:rPr>
          <w:rFonts w:ascii="Palatino Linotype" w:hAnsi="Palatino Linotype"/>
          <w:lang w:val="de-DE"/>
        </w:rPr>
        <w:t>.</w:t>
      </w:r>
      <w:r w:rsidR="00FE762B">
        <w:rPr>
          <w:rStyle w:val="Funotenzeichen"/>
          <w:rFonts w:ascii="Palatino Linotype" w:hAnsi="Palatino Linotype"/>
          <w:lang w:val="de-DE"/>
        </w:rPr>
        <w:footnoteReference w:id="7"/>
      </w:r>
    </w:p>
    <w:p w14:paraId="1240072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 …</w:t>
      </w:r>
      <w:r w:rsidRPr="00545F79">
        <w:rPr>
          <w:rStyle w:val="Funotenzeichen"/>
          <w:rFonts w:ascii="Palatino Linotype" w:hAnsi="Palatino Linotype"/>
          <w:lang w:val="de-DE"/>
        </w:rPr>
        <w:footnoteReference w:id="8"/>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r w:rsidRPr="00545F79">
        <w:rPr>
          <w:rStyle w:val="Funotenzeichen"/>
          <w:rFonts w:ascii="Palatino Linotype" w:hAnsi="Palatino Linotype"/>
          <w:lang w:val="de-DE"/>
        </w:rPr>
        <w:footnoteReference w:id="9"/>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32949C6E" w14:textId="368732BF" w:rsidR="00342DFA" w:rsidRDefault="00680CC0" w:rsidP="0075333D">
      <w:pPr>
        <w:pStyle w:val="Formatvorlage1"/>
        <w:tabs>
          <w:tab w:val="left" w:pos="709"/>
        </w:tabs>
        <w:autoSpaceDE w:val="0"/>
        <w:autoSpaceDN w:val="0"/>
        <w:adjustRightInd w:val="0"/>
        <w:ind w:left="708" w:hanging="708"/>
        <w:jc w:val="left"/>
        <w:rPr>
          <w:rFonts w:ascii="Palatino Linotype" w:hAnsi="Palatino Linotype"/>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r>
      <w:r w:rsidR="00D10373" w:rsidRPr="001830BB">
        <w:rPr>
          <w:rFonts w:ascii="Palatino Linotype" w:hAnsi="Palatino Linotype"/>
          <w:b/>
          <w:lang w:val="de-DE"/>
        </w:rPr>
        <w:t>Optional:</w:t>
      </w:r>
      <w:r w:rsidR="00D10373">
        <w:rPr>
          <w:rFonts w:ascii="Palatino Linotype" w:hAnsi="Palatino Linotype"/>
          <w:lang w:val="de-DE"/>
        </w:rPr>
        <w:t xml:space="preserve"> </w:t>
      </w:r>
      <w:r w:rsidRPr="00545F79">
        <w:rPr>
          <w:rFonts w:ascii="Palatino Linotype" w:hAnsi="Palatino Linotype"/>
          <w:lang w:val="de-DE"/>
        </w:rPr>
        <w:t>Der Verein verfolgt nach seinen Statuten ausschließlich und unmittelbar gemeinnützige (und/oder mildtätige und/oder kirchliche) Zwecke und ist daher ein gemeinnütziger (und/oder mildtätiger und</w:t>
      </w:r>
      <w:r w:rsidR="00F53F77">
        <w:rPr>
          <w:rFonts w:ascii="Palatino Linotype" w:hAnsi="Palatino Linotype"/>
          <w:lang w:val="de-DE"/>
        </w:rPr>
        <w:t>/</w:t>
      </w:r>
      <w:r w:rsidRPr="00545F79">
        <w:rPr>
          <w:rFonts w:ascii="Palatino Linotype" w:hAnsi="Palatino Linotype"/>
          <w:lang w:val="de-DE"/>
        </w:rPr>
        <w:t>oder kirchlicher) Verein im Sinne der geltenden abgabenrechtlichen Bestimmungen (§§ 34 bis 47 der Bundesabgabenordnung – BAO).</w:t>
      </w:r>
      <w:r w:rsidR="00342DFA" w:rsidRPr="00342DFA">
        <w:rPr>
          <w:rFonts w:ascii="Palatino Linotype" w:hAnsi="Palatino Linotype"/>
          <w:lang w:val="de-DE"/>
        </w:rPr>
        <w:t xml:space="preserve"> </w:t>
      </w:r>
      <w:r w:rsidR="00195FA0">
        <w:rPr>
          <w:rFonts w:ascii="Palatino Linotype" w:hAnsi="Palatino Linotype"/>
          <w:lang w:val="de-DE"/>
        </w:rPr>
        <w:t>Allfällige</w:t>
      </w:r>
      <w:r w:rsidR="00342DFA" w:rsidRPr="00342DFA">
        <w:rPr>
          <w:rFonts w:ascii="Palatino Linotype" w:hAnsi="Palatino Linotype"/>
          <w:lang w:val="de-DE"/>
        </w:rPr>
        <w:t xml:space="preserve"> nicht im Sinne der §§ 34ff BAO begünstigten Zwecke sind den begünstigten Zwecken völlig untergeordnet und </w:t>
      </w:r>
      <w:r w:rsidR="00342DFA" w:rsidRPr="00342DFA">
        <w:rPr>
          <w:rFonts w:ascii="Palatino Linotype" w:hAnsi="Palatino Linotype"/>
          <w:lang w:val="de-DE"/>
        </w:rPr>
        <w:lastRenderedPageBreak/>
        <w:t>werden höchstens im Ausmaß von 10% der Gesamtressourcen verfolgt.</w:t>
      </w:r>
      <w:r w:rsidRPr="00545F79">
        <w:rPr>
          <w:rStyle w:val="Funotenzeichen"/>
          <w:rFonts w:ascii="Palatino Linotype" w:hAnsi="Palatino Linotype"/>
          <w:lang w:val="de-DE"/>
        </w:rPr>
        <w:footnoteReference w:id="10"/>
      </w:r>
    </w:p>
    <w:p w14:paraId="0FC76495" w14:textId="0C4FE994" w:rsidR="00342DFA" w:rsidRDefault="00342DFA"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70C0778E" w14:textId="77777777" w:rsidR="00342DFA" w:rsidRPr="00342DFA" w:rsidRDefault="00342DFA" w:rsidP="0075333D">
      <w:pPr>
        <w:pStyle w:val="Formatvorlage1"/>
        <w:tabs>
          <w:tab w:val="left" w:pos="709"/>
        </w:tabs>
        <w:autoSpaceDE w:val="0"/>
        <w:autoSpaceDN w:val="0"/>
        <w:adjustRightInd w:val="0"/>
        <w:ind w:left="708" w:hanging="708"/>
        <w:jc w:val="left"/>
        <w:rPr>
          <w:rFonts w:ascii="Palatino Linotype" w:hAnsi="Palatino Linotype"/>
        </w:rPr>
      </w:pP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2" w:name="_Toc388858140"/>
      <w:r w:rsidRPr="00545F79">
        <w:rPr>
          <w:rFonts w:ascii="Palatino Linotype" w:hAnsi="Palatino Linotype"/>
          <w:szCs w:val="22"/>
        </w:rPr>
        <w:t>3.  Tätigkeiten und Mittel zur Erreichung des Vereinszwecks</w:t>
      </w:r>
      <w:bookmarkEnd w:id="2"/>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t>[Vollständige Aufzählung der konkreten Tätigkeiten des Vereins]</w:t>
      </w:r>
      <w:r w:rsidRPr="00545F79">
        <w:rPr>
          <w:rStyle w:val="Funotenzeichen"/>
          <w:rFonts w:ascii="Palatino Linotype" w:hAnsi="Palatino Linotype"/>
          <w:lang w:val="de-DE"/>
        </w:rPr>
        <w:footnoteReference w:id="11"/>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Pr="00545F79">
        <w:rPr>
          <w:rFonts w:ascii="Palatino Linotype" w:hAnsi="Palatino Linotype"/>
          <w:lang w:val="de-DE"/>
        </w:rPr>
        <w:tab/>
        <w:t>…</w:t>
      </w: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r w:rsidRPr="00545F79">
        <w:rPr>
          <w:rStyle w:val="Funotenzeichen"/>
          <w:rFonts w:ascii="Palatino Linotype" w:hAnsi="Palatino Linotype"/>
          <w:lang w:val="de-DE"/>
        </w:rPr>
        <w:footnoteReference w:id="12"/>
      </w:r>
      <w:r w:rsidRPr="00545F79">
        <w:rPr>
          <w:rFonts w:ascii="Palatino Linotype" w:hAnsi="Palatino Linotype"/>
          <w:lang w:val="de-DE"/>
        </w:rPr>
        <w:t>,</w:t>
      </w:r>
    </w:p>
    <w:p w14:paraId="3468FE03"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r w:rsidRPr="00545F79">
        <w:rPr>
          <w:rStyle w:val="Funotenzeichen"/>
          <w:rFonts w:ascii="Palatino Linotype" w:hAnsi="Palatino Linotype"/>
          <w:lang w:val="de-DE"/>
        </w:rPr>
        <w:footnoteReference w:id="13"/>
      </w:r>
      <w:r w:rsidRPr="00545F79">
        <w:rPr>
          <w:rFonts w:ascii="Palatino Linotype" w:hAnsi="Palatino Linotype"/>
          <w:lang w:val="de-DE"/>
        </w:rPr>
        <w:t>.</w:t>
      </w:r>
    </w:p>
    <w:p w14:paraId="3AE59B9F" w14:textId="2B998D74"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Geldmittel oder sonstige Vermögenswerte</w:t>
      </w:r>
      <w:r w:rsidR="007E4299">
        <w:rPr>
          <w:rFonts w:ascii="Palatino Linotype" w:hAnsi="Palatino Linotype"/>
          <w:lang w:val="de-DE"/>
        </w:rPr>
        <w:t xml:space="preserve"> </w:t>
      </w:r>
      <w:r w:rsidRPr="00545F79">
        <w:rPr>
          <w:rFonts w:ascii="Palatino Linotype" w:hAnsi="Palatino Linotype"/>
          <w:lang w:val="de-DE"/>
        </w:rPr>
        <w:t>gemäß § 40a Z 1 BAO spendenbegünstigte</w:t>
      </w:r>
      <w:r w:rsidR="007E4299">
        <w:rPr>
          <w:rFonts w:ascii="Palatino Linotype" w:hAnsi="Palatino Linotype"/>
          <w:lang w:val="de-DE"/>
        </w:rPr>
        <w:t>n</w:t>
      </w:r>
      <w:r w:rsidRPr="00545F79">
        <w:rPr>
          <w:rFonts w:ascii="Palatino Linotype" w:hAnsi="Palatino Linotype"/>
          <w:lang w:val="de-DE"/>
        </w:rPr>
        <w:t xml:space="preserve"> Organisationen mit einer entsprechenden Widmung weiterzuleiten, sofern zumindest ein übereinstimmender Organisationszweck besteht.</w:t>
      </w:r>
      <w:r w:rsidRPr="00545F79">
        <w:rPr>
          <w:rStyle w:val="Funotenzeichen"/>
          <w:rFonts w:ascii="Palatino Linotype" w:hAnsi="Palatino Linotype"/>
          <w:lang w:val="de-DE"/>
        </w:rPr>
        <w:footnoteReference w:id="14"/>
      </w:r>
    </w:p>
    <w:p w14:paraId="158FF722" w14:textId="53F64D98" w:rsidR="00680CC0" w:rsidRPr="00545F79" w:rsidRDefault="002E668D" w:rsidP="00680CC0">
      <w:pPr>
        <w:pStyle w:val="Formatvorlage1"/>
        <w:numPr>
          <w:ilvl w:val="0"/>
          <w:numId w:val="42"/>
        </w:numPr>
        <w:tabs>
          <w:tab w:val="left" w:pos="709"/>
        </w:tabs>
        <w:autoSpaceDE w:val="0"/>
        <w:autoSpaceDN w:val="0"/>
        <w:adjustRightInd w:val="0"/>
        <w:rPr>
          <w:rFonts w:ascii="Palatino Linotype" w:hAnsi="Palatino Linotype"/>
          <w:lang w:val="de-DE"/>
        </w:rPr>
      </w:pPr>
      <w:r>
        <w:rPr>
          <w:rFonts w:ascii="Palatino Linotype" w:hAnsi="Palatino Linotype"/>
          <w:lang w:val="de-DE"/>
        </w:rPr>
        <w:t xml:space="preserve">entgeltliche </w:t>
      </w:r>
      <w:r w:rsidR="00680CC0" w:rsidRPr="00545F79">
        <w:rPr>
          <w:rFonts w:ascii="Palatino Linotype" w:hAnsi="Palatino Linotype"/>
          <w:lang w:val="de-DE"/>
        </w:rPr>
        <w:t xml:space="preserve">Lieferungen oder sonstige Leistungen gemäß § 40a Z 2 BAO </w:t>
      </w:r>
      <w:r w:rsidRPr="002E668D">
        <w:rPr>
          <w:rFonts w:ascii="Palatino Linotype" w:hAnsi="Palatino Linotype"/>
          <w:lang w:val="de-DE"/>
        </w:rPr>
        <w:t xml:space="preserve">ohne Gewinnerzielungsabsicht </w:t>
      </w:r>
      <w:r w:rsidR="00680CC0" w:rsidRPr="00545F79">
        <w:rPr>
          <w:rFonts w:ascii="Palatino Linotype" w:hAnsi="Palatino Linotype"/>
          <w:lang w:val="de-DE"/>
        </w:rPr>
        <w:t>an andere gemeinnützige oder mildtätige Organisationen zu erbringen, sofern zumindest ein übereinstimmender Zweck vorliegt.</w:t>
      </w:r>
      <w:r w:rsidR="00680CC0" w:rsidRPr="00545F79">
        <w:rPr>
          <w:rStyle w:val="Funotenzeichen"/>
          <w:rFonts w:ascii="Palatino Linotype" w:hAnsi="Palatino Linotype"/>
          <w:lang w:val="de-DE"/>
        </w:rPr>
        <w:footnoteReference w:id="15"/>
      </w:r>
    </w:p>
    <w:p w14:paraId="4F089B0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r w:rsidRPr="00545F79">
        <w:rPr>
          <w:rStyle w:val="Funotenzeichen"/>
          <w:rFonts w:ascii="Palatino Linotype" w:hAnsi="Palatino Linotype"/>
          <w:lang w:val="de-DE"/>
        </w:rPr>
        <w:footnoteReference w:id="16"/>
      </w:r>
      <w:r w:rsidRPr="00545F79">
        <w:rPr>
          <w:rFonts w:ascii="Palatino Linotype" w:hAnsi="Palatino Linotype"/>
          <w:lang w:val="de-DE"/>
        </w:rPr>
        <w:t>.</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36ACD368"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t>[Wodurch finanziert sich der Verein?]</w:t>
      </w:r>
      <w:r w:rsidRPr="00545F79">
        <w:rPr>
          <w:rStyle w:val="Funotenzeichen"/>
          <w:rFonts w:ascii="Palatino Linotype" w:hAnsi="Palatino Linotype"/>
          <w:lang w:val="de-DE"/>
        </w:rPr>
        <w:footnoteReference w:id="17"/>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77777777" w:rsidR="00680CC0" w:rsidRPr="00545F79" w:rsidRDefault="00680CC0" w:rsidP="00680CC0">
      <w:pPr>
        <w:pStyle w:val="Formatvorlage1"/>
        <w:numPr>
          <w:ilvl w:val="2"/>
          <w:numId w:val="41"/>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w:t>
      </w: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1"/>
      <w:r w:rsidRPr="00545F79">
        <w:rPr>
          <w:rFonts w:ascii="Palatino Linotype" w:hAnsi="Palatino Linotype"/>
          <w:szCs w:val="22"/>
        </w:rPr>
        <w:t>4.  Arten der Mitgliedschaft</w:t>
      </w:r>
      <w:bookmarkEnd w:id="3"/>
    </w:p>
    <w:p w14:paraId="064BB1A6" w14:textId="77777777" w:rsidR="00680CC0" w:rsidRPr="00545F79" w:rsidRDefault="00680CC0" w:rsidP="00680CC0">
      <w:pPr>
        <w:rPr>
          <w:rFonts w:ascii="Palatino Linotype" w:hAnsi="Palatino Linotype"/>
        </w:rPr>
      </w:pPr>
    </w:p>
    <w:p w14:paraId="20EAF337"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Pr="00545F79">
        <w:rPr>
          <w:rStyle w:val="Funotenzeichen"/>
          <w:rFonts w:ascii="Palatino Linotype" w:hAnsi="Palatino Linotype"/>
          <w:lang w:val="de-DE"/>
        </w:rPr>
        <w:footnoteReference w:id="18"/>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77777777" w:rsidR="00680CC0" w:rsidRPr="00545F79" w:rsidRDefault="00680CC0" w:rsidP="00680CC0">
      <w:pPr>
        <w:pStyle w:val="Formatvorlage1"/>
        <w:tabs>
          <w:tab w:val="left" w:pos="709"/>
        </w:tabs>
        <w:ind w:left="708" w:hanging="704"/>
        <w:rPr>
          <w:rFonts w:ascii="Palatino Linotype" w:hAnsi="Palatino Linotyp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2"/>
      <w:r w:rsidRPr="00545F79">
        <w:rPr>
          <w:rFonts w:ascii="Palatino Linotype" w:hAnsi="Palatino Linotype"/>
          <w:szCs w:val="22"/>
        </w:rPr>
        <w:t>5.  Erwerb der Mitgliedschaft</w:t>
      </w:r>
      <w:r w:rsidRPr="00545F79">
        <w:rPr>
          <w:rFonts w:ascii="Palatino Linotype" w:hAnsi="Palatino Linotype"/>
          <w:szCs w:val="22"/>
          <w:vertAlign w:val="superscript"/>
        </w:rPr>
        <w:footnoteReference w:id="19"/>
      </w:r>
      <w:bookmarkEnd w:id="4"/>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 xml:space="preserve">Die Aufnahme als Mitglied (mit Ausnahme der Ehrenmitgliedschaft) ist </w:t>
      </w:r>
      <w:r w:rsidRPr="00545F79">
        <w:rPr>
          <w:rFonts w:ascii="Palatino Linotype" w:hAnsi="Palatino Linotype"/>
        </w:rPr>
        <w:lastRenderedPageBreak/>
        <w:t>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3"/>
      <w:r w:rsidRPr="00545F79">
        <w:rPr>
          <w:rFonts w:ascii="Palatino Linotype" w:hAnsi="Palatino Linotype"/>
          <w:szCs w:val="22"/>
        </w:rPr>
        <w:t>6.  Beendigung der Mitgliedschaft</w:t>
      </w:r>
      <w:bookmarkEnd w:id="5"/>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w:t>
      </w:r>
      <w:r w:rsidRPr="00545F79">
        <w:rPr>
          <w:rStyle w:val="Funotenzeichen"/>
          <w:rFonts w:ascii="Palatino Linotype" w:hAnsi="Palatino Linotype"/>
          <w:lang w:val="de-DE"/>
        </w:rPr>
        <w:footnoteReference w:id="20"/>
      </w:r>
      <w:r w:rsidRPr="00545F79">
        <w:rPr>
          <w:rFonts w:ascii="Palatino Linotype" w:hAnsi="Palatino Linotype"/>
          <w:lang w:val="de-DE"/>
        </w:rPr>
        <w:t xml:space="preserve">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Der Ausschluss eines Mitglieds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w:t>
      </w:r>
      <w:r w:rsidRPr="00545F79">
        <w:rPr>
          <w:rStyle w:val="Funotenzeichen"/>
          <w:rFonts w:ascii="Palatino Linotype" w:hAnsi="Palatino Linotype"/>
          <w:lang w:val="de-DE"/>
        </w:rPr>
        <w:footnoteReference w:id="21"/>
      </w:r>
      <w:r w:rsidRPr="00545F79">
        <w:rPr>
          <w:rFonts w:ascii="Palatino Linotype" w:hAnsi="Palatino Linotype"/>
          <w:lang w:val="de-DE"/>
        </w:rPr>
        <w: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ED8D4B4"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 xml:space="preserve">Der Antrag auf Ausschluss eines Mitglieds kann nur von einem Vorstandsmitglied gestellt werden. Das betroffene Vereinsmitglied muss </w:t>
      </w:r>
      <w:r w:rsidR="00A51116" w:rsidRPr="008E36B2">
        <w:rPr>
          <w:rFonts w:ascii="Palatino Linotype" w:hAnsi="Palatino Linotype"/>
          <w:lang w:val="de-DE"/>
        </w:rPr>
        <w:t>die</w:t>
      </w:r>
      <w:r w:rsidR="00A51116">
        <w:rPr>
          <w:rFonts w:ascii="Palatino Linotype" w:hAnsi="Palatino Linotype"/>
          <w:lang w:val="de-DE"/>
        </w:rPr>
        <w:t xml:space="preserve"> </w:t>
      </w:r>
      <w:r w:rsidRPr="00545F79">
        <w:rPr>
          <w:rFonts w:ascii="Palatino Linotype" w:hAnsi="Palatino Linotype"/>
          <w:lang w:val="de-DE"/>
        </w:rPr>
        <w:t>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77777777"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r w:rsidRPr="00545F79">
        <w:rPr>
          <w:rStyle w:val="Funotenzeichen"/>
          <w:rFonts w:ascii="Palatino Linotype" w:hAnsi="Palatino Linotype"/>
          <w:lang w:val="de-DE"/>
        </w:rPr>
        <w:footnoteReference w:id="22"/>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1EC263E"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r>
      <w:r w:rsidR="00A51116" w:rsidRPr="00A51116">
        <w:rPr>
          <w:rFonts w:ascii="Palatino Linotype" w:hAnsi="Palatino Linotype"/>
          <w:lang w:val="de-DE" w:eastAsia="en-US"/>
        </w:rPr>
        <w:t>Das Teilnahmerecht an der Mitgliederversammlung steht jedem Mitglied zu. Das Stimmrecht steht nur den ordentlichen Mitgliedern zu, wobei jedes ordentliche Mitglied eine Stimme hat. Ebenso stehen das aktive und passive Wahlrecht für den Vorstand nur ordentlichen Mitgliedern zu</w:t>
      </w:r>
      <w:r w:rsidRPr="00545F79">
        <w:rPr>
          <w:rFonts w:ascii="Palatino Linotype" w:hAnsi="Palatino Linotype"/>
          <w:lang w:val="de-DE"/>
        </w:rPr>
        <w:t>.</w:t>
      </w:r>
      <w:r w:rsidRPr="00545F79">
        <w:rPr>
          <w:rStyle w:val="Funotenzeichen"/>
          <w:rFonts w:ascii="Palatino Linotype" w:hAnsi="Palatino Linotype"/>
          <w:lang w:val="de-DE"/>
        </w:rPr>
        <w:footnoteReference w:id="23"/>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4601E40B"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 xml:space="preserve">Die Mitglieder sind verpflichtet, die Interessen des Vereins </w:t>
      </w:r>
      <w:r w:rsidRPr="008E36B2">
        <w:rPr>
          <w:rFonts w:ascii="Palatino Linotype" w:hAnsi="Palatino Linotype"/>
          <w:lang w:val="de-DE"/>
        </w:rPr>
        <w:t xml:space="preserve">nach </w:t>
      </w:r>
      <w:r w:rsidR="00A51116" w:rsidRPr="008E36B2">
        <w:rPr>
          <w:rFonts w:ascii="Palatino Linotype" w:hAnsi="Palatino Linotype"/>
          <w:lang w:val="de-DE"/>
        </w:rPr>
        <w:t>ihren</w:t>
      </w:r>
      <w:r w:rsidR="00A51116">
        <w:rPr>
          <w:rFonts w:ascii="Palatino Linotype" w:hAnsi="Palatino Linotype"/>
          <w:lang w:val="de-DE"/>
        </w:rPr>
        <w:t xml:space="preserve"> </w:t>
      </w:r>
      <w:r w:rsidRPr="00545F79">
        <w:rPr>
          <w:rFonts w:ascii="Palatino Linotype" w:hAnsi="Palatino Linotype"/>
          <w:lang w:val="de-DE"/>
        </w:rPr>
        <w:t>Kräften zu fördern und alles zu unterlassen, was dem Ansehen und dem Zweck des 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Bei Veranstaltungen des Vereins können die teilnehmenden Mitglieder zur Zahlung einer Teilnahmegebühr verpflichtet werden.</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r w:rsidRPr="00545F79">
        <w:rPr>
          <w:rFonts w:ascii="Palatino Linotype" w:hAnsi="Palatino Linotype"/>
          <w:szCs w:val="22"/>
          <w:vertAlign w:val="superscript"/>
        </w:rPr>
        <w:footnoteReference w:id="24"/>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w:t>
      </w:r>
      <w:r w:rsidRPr="00545F79">
        <w:rPr>
          <w:rStyle w:val="Funotenzeichen"/>
          <w:rFonts w:ascii="Palatino Linotype" w:hAnsi="Palatino Linotype"/>
          <w:lang w:val="de-DE"/>
        </w:rPr>
        <w:footnoteReference w:id="25"/>
      </w:r>
      <w:r w:rsidRPr="00545F79">
        <w:rPr>
          <w:rFonts w:ascii="Palatino Linotype" w:hAnsi="Palatino Linotype"/>
        </w:rPr>
        <w:t>, die Rechnungsprüfer und das Schiedsgericht.</w:t>
      </w:r>
    </w:p>
    <w:p w14:paraId="011AA18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r w:rsidRPr="00545F79">
        <w:rPr>
          <w:rFonts w:ascii="Palatino Linotype" w:hAnsi="Palatino Linotype"/>
          <w:szCs w:val="22"/>
          <w:vertAlign w:val="superscript"/>
        </w:rPr>
        <w:footnoteReference w:id="26"/>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Die ordentliche Mitgliederversammlung findet alle vier</w:t>
      </w:r>
      <w:r w:rsidRPr="00545F79">
        <w:rPr>
          <w:rStyle w:val="Funotenzeichen"/>
          <w:rFonts w:ascii="Palatino Linotype" w:hAnsi="Palatino Linotype"/>
          <w:lang w:val="de-DE"/>
        </w:rPr>
        <w:footnoteReference w:id="27"/>
      </w:r>
      <w:r w:rsidRPr="00545F79">
        <w:rPr>
          <w:rFonts w:ascii="Palatino Linotype" w:hAnsi="Palatino Linotype"/>
        </w:rPr>
        <w:t xml:space="preserve"> Jahre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 xml:space="preserve">Eine außerordentliche Mitgliederversammlung findet auf Beschluss des Vorstands oder auf schriftlichen Antrag von mindestens einem Zehntel der </w:t>
      </w:r>
      <w:r w:rsidRPr="00545F79">
        <w:rPr>
          <w:rFonts w:ascii="Palatino Linotype" w:hAnsi="Palatino Linotype"/>
          <w:lang w:val="de-DE"/>
        </w:rPr>
        <w:lastRenderedPageBreak/>
        <w:t>Mitglieder</w:t>
      </w:r>
      <w:r w:rsidRPr="00545F79">
        <w:rPr>
          <w:rStyle w:val="Funotenzeichen"/>
          <w:rFonts w:ascii="Palatino Linotype" w:hAnsi="Palatino Linotype"/>
          <w:lang w:val="de-DE"/>
        </w:rPr>
        <w:footnoteReference w:id="28"/>
      </w:r>
      <w:r w:rsidRPr="00545F79">
        <w:rPr>
          <w:rFonts w:ascii="Palatino Linotype" w:hAnsi="Palatino Linotype"/>
          <w:lang w:val="de-DE"/>
        </w:rPr>
        <w:t xml:space="preserve"> oder auf Verlangen der Rechnungsprüfer</w:t>
      </w:r>
      <w:r w:rsidRPr="00545F79">
        <w:rPr>
          <w:rStyle w:val="Funotenzeichen"/>
          <w:rFonts w:ascii="Palatino Linotype" w:hAnsi="Palatino Linotype"/>
          <w:lang w:val="de-DE"/>
        </w:rPr>
        <w:footnoteReference w:id="29"/>
      </w:r>
      <w:r w:rsidRPr="00545F79">
        <w:rPr>
          <w:rFonts w:ascii="Palatino Linotype" w:hAnsi="Palatino Linotype"/>
          <w:lang w:val="de-DE"/>
        </w:rPr>
        <w:t xml:space="preserve"> binnen sechs Wochen ab Einlangen des Antrags statt.</w:t>
      </w:r>
      <w:r w:rsidRPr="00545F79">
        <w:rPr>
          <w:rStyle w:val="Funotenzeichen"/>
          <w:rFonts w:ascii="Palatino Linotype" w:hAnsi="Palatino Linotype"/>
          <w:lang w:val="de-DE"/>
        </w:rPr>
        <w:footnoteReference w:id="30"/>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w:t>
      </w:r>
      <w:r w:rsidRPr="00545F79">
        <w:rPr>
          <w:rStyle w:val="Funotenzeichen"/>
          <w:rFonts w:ascii="Palatino Linotype" w:hAnsi="Palatino Linotype"/>
          <w:lang w:val="de-DE"/>
        </w:rPr>
        <w:footnoteReference w:id="31"/>
      </w:r>
      <w:r w:rsidRPr="00545F79">
        <w:rPr>
          <w:rFonts w:ascii="Palatino Linotype" w:hAnsi="Palatino Linotype"/>
          <w:lang w:val="de-DE"/>
        </w:rPr>
        <w:t xml:space="preserve"> mindestens vier Wochen vor dem Termin schriftlich</w:t>
      </w:r>
      <w:r w:rsidRPr="00545F79">
        <w:rPr>
          <w:rStyle w:val="Funotenzeichen"/>
          <w:rFonts w:ascii="Palatino Linotype" w:hAnsi="Palatino Linotype"/>
          <w:lang w:val="de-DE"/>
        </w:rPr>
        <w:footnoteReference w:id="32"/>
      </w:r>
      <w:r w:rsidRPr="00545F79">
        <w:rPr>
          <w:rFonts w:ascii="Palatino Linotype" w:hAnsi="Palatino Linotype"/>
          <w:lang w:val="de-DE"/>
        </w:rPr>
        <w:t xml:space="preserve"> (per Post, Telefax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30C8CBA9"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Ist der Vorstand nicht handlungsfähig oder nimmt er seine Aufgabe zur Einberufung der Mitgliederversammlung nicht wahr, so sind die Rechnungsprüfer berechtigt und verpflichtet, die Einberufung der Mitgliederversammlung unter Einhaltung der Statuten vorzunehmen.</w:t>
      </w:r>
    </w:p>
    <w:p w14:paraId="2239EB43" w14:textId="23032D27" w:rsidR="002225BF" w:rsidRDefault="002225BF" w:rsidP="00680CC0">
      <w:pPr>
        <w:pStyle w:val="Formatvorlage1"/>
        <w:tabs>
          <w:tab w:val="left" w:pos="709"/>
        </w:tabs>
        <w:ind w:left="705" w:hanging="705"/>
        <w:rPr>
          <w:rFonts w:ascii="Palatino Linotype" w:hAnsi="Palatino Linotype"/>
          <w:lang w:val="de-DE"/>
        </w:rPr>
      </w:pPr>
    </w:p>
    <w:p w14:paraId="4BE7F367" w14:textId="059A72F7" w:rsidR="002225BF" w:rsidRPr="00545F79" w:rsidRDefault="002225BF" w:rsidP="00680CC0">
      <w:pPr>
        <w:pStyle w:val="Formatvorlage1"/>
        <w:tabs>
          <w:tab w:val="left" w:pos="709"/>
        </w:tabs>
        <w:ind w:left="705" w:hanging="705"/>
        <w:rPr>
          <w:rFonts w:ascii="Palatino Linotype" w:hAnsi="Palatino Linotype"/>
          <w:lang w:val="de-DE"/>
        </w:rPr>
      </w:pPr>
      <w:r>
        <w:rPr>
          <w:rFonts w:ascii="Palatino Linotype" w:hAnsi="Palatino Linotype"/>
          <w:lang w:val="de-DE"/>
        </w:rPr>
        <w:tab/>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w:t>
      </w:r>
      <w:r w:rsidRPr="00545F79">
        <w:rPr>
          <w:rStyle w:val="Funotenzeichen"/>
          <w:rFonts w:ascii="Palatino Linotype" w:hAnsi="Palatino Linotype"/>
          <w:lang w:val="de-DE"/>
        </w:rPr>
        <w:footnoteReference w:id="33"/>
      </w:r>
      <w:r w:rsidRPr="00545F79">
        <w:rPr>
          <w:rFonts w:ascii="Palatino Linotype" w:hAnsi="Palatino Linotype"/>
          <w:lang w:val="de-DE"/>
        </w:rPr>
        <w:t xml:space="preserve"> Sofern zusätzliche Tagesordnungspunkte fristgerecht beantragt wurden, hat der Vorstand bis spätestens zwei Wochen vor der Mitgliederversammlung allen Vereinsmitgliedern eine endgültige (vorgeschlagene)</w:t>
      </w:r>
      <w:r w:rsidRPr="00545F79">
        <w:rPr>
          <w:rStyle w:val="Funotenzeichen"/>
          <w:rFonts w:ascii="Palatino Linotype" w:hAnsi="Palatino Linotype"/>
          <w:lang w:val="de-DE"/>
        </w:rPr>
        <w:footnoteReference w:id="34"/>
      </w:r>
      <w:r w:rsidRPr="00545F79">
        <w:rPr>
          <w:rFonts w:ascii="Palatino Linotype" w:hAnsi="Palatino Linotype"/>
          <w:lang w:val="de-DE"/>
        </w:rPr>
        <w:t xml:space="preserve"> 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9.7</w:t>
      </w:r>
      <w:r w:rsidRPr="00545F79">
        <w:rPr>
          <w:rFonts w:ascii="Palatino Linotype" w:hAnsi="Palatino Linotype"/>
          <w:lang w:val="de-DE"/>
        </w:rPr>
        <w:tab/>
        <w:t xml:space="preserve">Bei der Mitgliederversammlung sind alle Mitglieder teilnahmeberechtigt; </w:t>
      </w:r>
      <w:r w:rsidRPr="00545F79">
        <w:rPr>
          <w:rFonts w:ascii="Palatino Linotype" w:hAnsi="Palatino Linotype"/>
          <w:lang w:val="de-DE"/>
        </w:rPr>
        <w:lastRenderedPageBreak/>
        <w:t>stimmberechtigt sind nur die ordentlichen Mitglieder.</w:t>
      </w:r>
      <w:r w:rsidRPr="00545F79">
        <w:rPr>
          <w:rStyle w:val="Funotenzeichen"/>
          <w:rFonts w:ascii="Palatino Linotype" w:hAnsi="Palatino Linotype"/>
          <w:lang w:val="de-DE"/>
        </w:rPr>
        <w:footnoteReference w:id="35"/>
      </w:r>
      <w:r w:rsidRPr="00545F79">
        <w:rPr>
          <w:rFonts w:ascii="Palatino Linotype" w:hAnsi="Palatino Linotype"/>
          <w:lang w:val="de-DE"/>
        </w:rPr>
        <w:t xml:space="preserve"> Die Übertragung des Stimmrechtes auf ein anderes ordentliches Mitglied im Wege einer schriftlichen Bevollmächtigung ist zulässig. Ein Mitglied darf jedoch nur zwei andere Mitglieder vertreten.</w:t>
      </w:r>
      <w:r w:rsidRPr="00545F79">
        <w:rPr>
          <w:rStyle w:val="Funotenzeichen"/>
          <w:rFonts w:ascii="Palatino Linotype" w:hAnsi="Palatino Linotype"/>
          <w:lang w:val="de-DE"/>
        </w:rPr>
        <w:footnoteReference w:id="36"/>
      </w:r>
    </w:p>
    <w:p w14:paraId="536D0DEF" w14:textId="77777777" w:rsidR="00680CC0" w:rsidRPr="00545F79" w:rsidRDefault="00680CC0" w:rsidP="00680CC0">
      <w:pPr>
        <w:tabs>
          <w:tab w:val="left" w:pos="709"/>
        </w:tabs>
        <w:rPr>
          <w:rFonts w:ascii="Palatino Linotype" w:hAnsi="Palatino Linotype"/>
          <w:lang w:val="de-DE"/>
        </w:rPr>
      </w:pPr>
    </w:p>
    <w:p w14:paraId="19BC7C9E"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Die Mitgliederversammlung ist bei Anwesenheit der Hälfte aller stimmberechtigten Mitglieder beschlussfähig. Ist die Mitgliederversammlung bei Beginn nicht beschlussfähig, so ist sie jedenfalls nach Verstreichen von 15 Minuten beschlussfähig.</w:t>
      </w:r>
      <w:r w:rsidR="002A481A">
        <w:rPr>
          <w:rStyle w:val="Funotenzeichen"/>
          <w:rFonts w:ascii="Palatino Linotype" w:hAnsi="Palatino Linotype"/>
          <w:lang w:val="de-DE"/>
        </w:rPr>
        <w:footnoteReference w:id="37"/>
      </w:r>
      <w:r w:rsidRPr="00545F79">
        <w:rPr>
          <w:rFonts w:ascii="Palatino Linotype" w:hAnsi="Palatino Linotype"/>
          <w:lang w:val="de-DE"/>
        </w:rPr>
        <w:t xml:space="preserve"> Die Beschlussfassungen in der Mitgliederversammlung 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9B29EA2" w14:textId="65F0EB01" w:rsidR="00A25845" w:rsidRDefault="00680CC0" w:rsidP="00A25845">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9.10</w:t>
      </w:r>
      <w:r w:rsidRPr="00545F79">
        <w:rPr>
          <w:rFonts w:ascii="Palatino Linotype" w:hAnsi="Palatino Linotype"/>
          <w:lang w:val="de-DE"/>
        </w:rPr>
        <w:tab/>
        <w:t>Den Vorsitz in der Mitgliederversammlung führt der Obmann des Vereins</w:t>
      </w:r>
      <w:r w:rsidRPr="00545F79">
        <w:rPr>
          <w:rStyle w:val="Funotenzeichen"/>
          <w:rFonts w:ascii="Palatino Linotype" w:hAnsi="Palatino Linotype"/>
          <w:lang w:val="de-DE"/>
        </w:rPr>
        <w:footnoteReference w:id="38"/>
      </w:r>
      <w:r w:rsidRPr="00545F79">
        <w:rPr>
          <w:rFonts w:ascii="Palatino Linotype" w:hAnsi="Palatino Linotype"/>
          <w:lang w:val="de-DE"/>
        </w:rPr>
        <w:t>,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667461F9" w14:textId="77777777" w:rsidR="00A25845" w:rsidRPr="00545F79" w:rsidRDefault="00A25845" w:rsidP="00A25845">
      <w:pPr>
        <w:pStyle w:val="Formatvorlage1"/>
        <w:tabs>
          <w:tab w:val="left" w:pos="709"/>
        </w:tabs>
        <w:ind w:left="708" w:hanging="708"/>
        <w:rPr>
          <w:rFonts w:ascii="Palatino Linotype" w:hAnsi="Palatino Linotype"/>
          <w:lang w:val="de-DE"/>
        </w:rPr>
      </w:pPr>
    </w:p>
    <w:p w14:paraId="35B3A61B"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p>
    <w:p w14:paraId="47F8220A" w14:textId="16870E1D" w:rsidR="00A25845" w:rsidRPr="007B6A8C"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r w:rsidRPr="007B6A8C">
        <w:rPr>
          <w:rFonts w:ascii="Palatino Linotype" w:hAnsi="Palatino Linotype"/>
          <w:b/>
          <w:bCs/>
          <w:lang w:val="de-DE"/>
        </w:rPr>
        <w:t>OPTIONAL</w:t>
      </w:r>
      <w:r w:rsidR="00AA68B1">
        <w:rPr>
          <w:rFonts w:ascii="Palatino Linotype" w:hAnsi="Palatino Linotype"/>
          <w:b/>
          <w:bCs/>
          <w:lang w:val="de-DE"/>
        </w:rPr>
        <w:t xml:space="preserve">: </w:t>
      </w:r>
      <w:r w:rsidR="00AA68B1" w:rsidRPr="001830BB">
        <w:rPr>
          <w:rFonts w:ascii="Palatino Linotype" w:hAnsi="Palatino Linotype"/>
          <w:bCs/>
          <w:lang w:val="de-DE"/>
        </w:rPr>
        <w:t>Möchte der Verein auch virtuelle Versammlungen zulassen, bedarf es hier einer Ergänzung. Wir helfen gerne mit einem Formulierungsvorschlag.</w:t>
      </w:r>
      <w:r w:rsidR="00670FB9" w:rsidRPr="00670FB9">
        <w:rPr>
          <w:rStyle w:val="Funotenzeichen"/>
          <w:rFonts w:ascii="Palatino Linotype" w:hAnsi="Palatino Linotype"/>
          <w:lang w:val="de-DE"/>
        </w:rPr>
        <w:t xml:space="preserve"> </w:t>
      </w:r>
      <w:r w:rsidR="00670FB9">
        <w:rPr>
          <w:rStyle w:val="Funotenzeichen"/>
          <w:rFonts w:ascii="Palatino Linotype" w:hAnsi="Palatino Linotype"/>
          <w:lang w:val="de-DE"/>
        </w:rPr>
        <w:footnoteReference w:id="39"/>
      </w:r>
    </w:p>
    <w:p w14:paraId="45330246" w14:textId="77777777" w:rsidR="00A25845" w:rsidRDefault="00A25845" w:rsidP="001830BB">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77777777" w:rsidR="00680CC0" w:rsidRDefault="00680CC0" w:rsidP="00680CC0">
      <w:pPr>
        <w:pStyle w:val="Formatvorlage1"/>
        <w:tabs>
          <w:tab w:val="left" w:pos="709"/>
        </w:tabs>
        <w:autoSpaceDE w:val="0"/>
        <w:autoSpaceDN w:val="0"/>
        <w:adjustRightInd w:val="0"/>
        <w:rPr>
          <w:rFonts w:ascii="Palatino Linotype" w:hAnsi="Palatino Linotype"/>
          <w:lang w:val="de-DE"/>
        </w:rPr>
      </w:pPr>
    </w:p>
    <w:p w14:paraId="3C3E5DBA" w14:textId="77777777" w:rsidR="007D0CF5" w:rsidRDefault="007D0CF5" w:rsidP="00680CC0">
      <w:pPr>
        <w:pStyle w:val="Formatvorlage1"/>
        <w:tabs>
          <w:tab w:val="left" w:pos="709"/>
        </w:tabs>
        <w:autoSpaceDE w:val="0"/>
        <w:autoSpaceDN w:val="0"/>
        <w:adjustRightInd w:val="0"/>
        <w:rPr>
          <w:rFonts w:ascii="Palatino Linotype" w:hAnsi="Palatino Linotype"/>
          <w:lang w:val="de-DE"/>
        </w:rPr>
      </w:pPr>
    </w:p>
    <w:p w14:paraId="3E03B311" w14:textId="77777777" w:rsidR="007D0CF5" w:rsidRPr="00545F79" w:rsidRDefault="007D0CF5"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251F1506" w:rsidR="00680CC0"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34764F56" w14:textId="66AE78C8" w:rsidR="004F0CE4" w:rsidRDefault="004F0CE4" w:rsidP="00680CC0">
      <w:pPr>
        <w:pStyle w:val="Formatvorlage1"/>
        <w:tabs>
          <w:tab w:val="left" w:pos="709"/>
        </w:tabs>
        <w:autoSpaceDE w:val="0"/>
        <w:autoSpaceDN w:val="0"/>
        <w:adjustRightInd w:val="0"/>
        <w:rPr>
          <w:rFonts w:ascii="Palatino Linotype" w:hAnsi="Palatino Linotype"/>
          <w:lang w:val="de-DE"/>
        </w:rPr>
      </w:pPr>
    </w:p>
    <w:p w14:paraId="4E5C8026" w14:textId="18C27771" w:rsidR="004F0CE4" w:rsidRPr="00545F79" w:rsidRDefault="004F0CE4" w:rsidP="004F0CE4">
      <w:pPr>
        <w:pStyle w:val="Formatvorlage1"/>
        <w:tabs>
          <w:tab w:val="left" w:pos="709"/>
        </w:tabs>
        <w:autoSpaceDE w:val="0"/>
        <w:autoSpaceDN w:val="0"/>
        <w:adjustRightInd w:val="0"/>
        <w:ind w:left="709" w:hanging="709"/>
        <w:rPr>
          <w:rFonts w:ascii="Palatino Linotype" w:hAnsi="Palatino Linotype"/>
          <w:b/>
          <w:lang w:val="de-DE"/>
        </w:rPr>
      </w:pPr>
      <w:r>
        <w:rPr>
          <w:rFonts w:ascii="Palatino Linotype" w:hAnsi="Palatino Linotype"/>
          <w:lang w:val="de-DE"/>
        </w:rPr>
        <w:t>10.2</w:t>
      </w:r>
      <w:r>
        <w:rPr>
          <w:rFonts w:ascii="Palatino Linotype" w:hAnsi="Palatino Linotype"/>
          <w:lang w:val="de-DE"/>
        </w:rPr>
        <w:tab/>
        <w:t>Der Vorstand</w:t>
      </w:r>
      <w:r>
        <w:rPr>
          <w:rStyle w:val="Funotenzeichen"/>
          <w:rFonts w:ascii="Palatino Linotype" w:hAnsi="Palatino Linotype"/>
          <w:lang w:val="de-DE"/>
        </w:rPr>
        <w:footnoteReference w:id="40"/>
      </w:r>
      <w:r w:rsidRPr="004F0CE4">
        <w:rPr>
          <w:rFonts w:ascii="Palatino Linotype" w:hAnsi="Palatino Linotype"/>
          <w:lang w:val="de-DE"/>
        </w:rPr>
        <w:t xml:space="preserve"> ist verpflichtet, in der Mitgliederversammlung die Mitglieder über die Tätigkeit und die finanzielle Gebarung des Vereins zu informieren. Wenn mindestens ein Zehntel der Mitglieder dies unter Angabe von Gründen verlangt, hat </w:t>
      </w:r>
      <w:r>
        <w:rPr>
          <w:rFonts w:ascii="Palatino Linotype" w:hAnsi="Palatino Linotype"/>
          <w:lang w:val="de-DE"/>
        </w:rPr>
        <w:t>der Vorstand</w:t>
      </w:r>
      <w:r w:rsidRPr="004F0CE4">
        <w:rPr>
          <w:rFonts w:ascii="Palatino Linotype" w:hAnsi="Palatino Linotype"/>
          <w:lang w:val="de-DE"/>
        </w:rPr>
        <w:t xml:space="preserve"> eine solche Information den betreffenden Mitgliedern auch sonst binnen vier Wochen</w:t>
      </w:r>
      <w:r>
        <w:rPr>
          <w:rFonts w:ascii="Palatino Linotype" w:hAnsi="Palatino Linotype"/>
          <w:lang w:val="de-DE"/>
        </w:rPr>
        <w:t xml:space="preserve"> ab Einlangen des Begehrens</w:t>
      </w:r>
      <w:r w:rsidRPr="004F0CE4">
        <w:rPr>
          <w:rFonts w:ascii="Palatino Linotype" w:hAnsi="Palatino Linotype"/>
          <w:lang w:val="de-DE"/>
        </w:rPr>
        <w:t xml:space="preserve"> zu geben.</w:t>
      </w: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11.  Der Vorstand</w:t>
      </w:r>
      <w:r w:rsidRPr="00545F79">
        <w:rPr>
          <w:rFonts w:ascii="Palatino Linotype" w:hAnsi="Palatino Linotype"/>
          <w:szCs w:val="22"/>
          <w:vertAlign w:val="superscript"/>
        </w:rPr>
        <w:footnoteReference w:id="41"/>
      </w:r>
    </w:p>
    <w:p w14:paraId="46ABA8DA" w14:textId="77777777" w:rsidR="00680CC0" w:rsidRPr="00545F79" w:rsidRDefault="00680CC0" w:rsidP="00680CC0">
      <w:pPr>
        <w:rPr>
          <w:rFonts w:ascii="Palatino Linotype" w:hAnsi="Palatino Linotype"/>
        </w:rPr>
      </w:pPr>
    </w:p>
    <w:p w14:paraId="427994E7" w14:textId="2D0B0908"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w:t>
      </w:r>
      <w:r w:rsidR="00A871E5">
        <w:rPr>
          <w:rFonts w:ascii="Palatino Linotype" w:hAnsi="Palatino Linotype"/>
          <w:lang w:val="de-DE"/>
        </w:rPr>
        <w:t>e</w:t>
      </w:r>
      <w:r w:rsidRPr="00545F79">
        <w:rPr>
          <w:rFonts w:ascii="Palatino Linotype" w:hAnsi="Palatino Linotype"/>
          <w:lang w:val="de-DE"/>
        </w:rPr>
        <w:t xml:space="preserve"> des § 5 Abs. 3 Vereinsgesetz und besteht aus vier</w:t>
      </w:r>
      <w:r w:rsidRPr="00545F79">
        <w:rPr>
          <w:rStyle w:val="Funotenzeichen"/>
          <w:rFonts w:ascii="Palatino Linotype" w:hAnsi="Palatino Linotype"/>
          <w:lang w:val="de-DE"/>
        </w:rPr>
        <w:footnoteReference w:id="42"/>
      </w:r>
      <w:r w:rsidRPr="00545F79">
        <w:rPr>
          <w:rFonts w:ascii="Palatino Linotype" w:hAnsi="Palatino Linotype"/>
          <w:lang w:val="de-DE"/>
        </w:rPr>
        <w:t xml:space="preserve"> Personen. Der Vorstand besteht aus einem Obmann und dessen Stellvertreter sowie einem Kassier und dessen Stellvertreter</w:t>
      </w:r>
      <w:r w:rsidRPr="00545F79">
        <w:rPr>
          <w:rStyle w:val="Funotenzeichen"/>
          <w:rFonts w:ascii="Palatino Linotype" w:hAnsi="Palatino Linotype"/>
          <w:lang w:val="de-DE"/>
        </w:rPr>
        <w:footnoteReference w:id="43"/>
      </w:r>
      <w:r w:rsidRPr="00545F79">
        <w:rPr>
          <w:rFonts w:ascii="Palatino Linotype" w:hAnsi="Palatino Linotype"/>
          <w:lang w:val="de-DE"/>
        </w:rPr>
        <w:t xml:space="preserve">. Die Funktionsverteilung innerhalb des Vorstands obliegt dem </w:t>
      </w:r>
      <w:r w:rsidRPr="00545F79">
        <w:rPr>
          <w:rFonts w:ascii="Palatino Linotype" w:hAnsi="Palatino Linotype"/>
          <w:lang w:val="de-DE"/>
        </w:rPr>
        <w:lastRenderedPageBreak/>
        <w:t>Vorstand, der sich selbst eine Geschäftsordnung geben kann.</w:t>
      </w:r>
      <w:r w:rsidR="002A481A">
        <w:rPr>
          <w:rStyle w:val="Funotenzeichen"/>
          <w:rFonts w:ascii="Palatino Linotype" w:hAnsi="Palatino Linotype"/>
          <w:lang w:val="de-DE"/>
        </w:rPr>
        <w:footnoteReference w:id="44"/>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18D2F3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w:t>
      </w:r>
      <w:r w:rsidR="0002540A">
        <w:rPr>
          <w:rFonts w:ascii="Palatino Linotype" w:hAnsi="Palatino Linotype"/>
          <w:lang w:val="de-DE"/>
        </w:rPr>
        <w:t xml:space="preserve"> </w:t>
      </w:r>
      <w:r w:rsidR="0002540A" w:rsidRPr="008D3D8C">
        <w:rPr>
          <w:rFonts w:ascii="Palatino Linotype" w:hAnsi="Palatino Linotype"/>
          <w:lang w:val="de-DE"/>
        </w:rPr>
        <w:t>während dessen Funktionsperiode</w:t>
      </w:r>
      <w:r w:rsidRPr="00545F79">
        <w:rPr>
          <w:rFonts w:ascii="Palatino Linotype" w:hAnsi="Palatino Linotype"/>
          <w:lang w:val="de-DE"/>
        </w:rPr>
        <w:t xml:space="preserve">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Kooptierung überhaupt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w:t>
      </w:r>
      <w:r w:rsidRPr="00545F79">
        <w:rPr>
          <w:rStyle w:val="Funotenzeichen"/>
          <w:rFonts w:ascii="Palatino Linotype" w:hAnsi="Palatino Linotype"/>
          <w:lang w:val="de-DE"/>
        </w:rPr>
        <w:footnoteReference w:id="45"/>
      </w:r>
      <w:r w:rsidRPr="00545F79">
        <w:rPr>
          <w:rFonts w:ascii="Palatino Linotype" w:hAnsi="Palatino Linotype"/>
          <w:lang w:val="de-DE"/>
        </w:rPr>
        <w:t xml:space="preserve"> Jahre bestellt. Vorstandsmitglieder sind unbeschränkt wieder wählbar.</w:t>
      </w:r>
      <w:r w:rsidRPr="00545F79">
        <w:rPr>
          <w:rStyle w:val="Funotenzeichen"/>
          <w:rFonts w:ascii="Palatino Linotype" w:hAnsi="Palatino Linotype"/>
          <w:lang w:val="de-DE"/>
        </w:rPr>
        <w:footnoteReference w:id="46"/>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 xml:space="preserve">Der Vorstand ist beschlussfähig, wenn alle seine Mitglieder ordnungsgemäß geladen wurden und mindestens zwei von ihnen anwesend sind. Er fasst seine </w:t>
      </w:r>
      <w:r w:rsidRPr="00545F79">
        <w:rPr>
          <w:rFonts w:ascii="Palatino Linotype" w:hAnsi="Palatino Linotype"/>
          <w:lang w:val="de-DE"/>
        </w:rPr>
        <w:lastRenderedPageBreak/>
        <w:t>Beschlüsse mit einfacher Stimmenmehrheit</w:t>
      </w:r>
      <w:r w:rsidR="002A481A">
        <w:rPr>
          <w:rStyle w:val="Funotenzeichen"/>
          <w:rFonts w:ascii="Palatino Linotype" w:hAnsi="Palatino Linotype"/>
          <w:lang w:val="de-DE"/>
        </w:rPr>
        <w:footnoteReference w:id="47"/>
      </w:r>
      <w:r w:rsidRPr="00545F79">
        <w:rPr>
          <w:rFonts w:ascii="Palatino Linotype" w:hAnsi="Palatino Linotype"/>
          <w:lang w:val="de-DE"/>
        </w:rPr>
        <w:t xml:space="preserve">; bei Stimmengleichheit gibt die Stimme des Vorsitzenden den Ausschlag.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1545FB6B" w:rsidR="00680CC0"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sodass dem Verein daraus Schaden erwüchse</w:t>
      </w:r>
      <w:r w:rsidR="009B14B1">
        <w:rPr>
          <w:rFonts w:ascii="Palatino Linotype" w:hAnsi="Palatino Linotype"/>
          <w:lang w:val="de-DE"/>
        </w:rPr>
        <w:t>,</w:t>
      </w:r>
      <w:r w:rsidR="009B14B1" w:rsidRPr="009B14B1">
        <w:rPr>
          <w:rFonts w:ascii="Palatino Linotype" w:hAnsi="Palatino Linotype"/>
          <w:lang w:val="de-DE"/>
        </w:rPr>
        <w:t xml:space="preserve"> </w:t>
      </w:r>
      <w:r w:rsidR="009B14B1" w:rsidRPr="00545F79">
        <w:rPr>
          <w:rFonts w:ascii="Palatino Linotype" w:hAnsi="Palatino Linotype"/>
          <w:lang w:val="de-DE"/>
        </w:rPr>
        <w:t>zur Unzeit erfolgen</w:t>
      </w:r>
      <w:r w:rsidRPr="00545F79">
        <w:rPr>
          <w:rFonts w:ascii="Palatino Linotype" w:hAnsi="Palatino Linotype"/>
          <w:lang w:val="de-DE"/>
        </w:rPr>
        <w:t>.</w:t>
      </w:r>
      <w:r w:rsidRPr="00545F79">
        <w:rPr>
          <w:rStyle w:val="Funotenzeichen"/>
          <w:rFonts w:ascii="Palatino Linotype" w:hAnsi="Palatino Linotype"/>
          <w:lang w:val="de-DE"/>
        </w:rPr>
        <w:footnoteReference w:id="48"/>
      </w:r>
    </w:p>
    <w:p w14:paraId="3D305381" w14:textId="77777777" w:rsidR="009A06BA" w:rsidRPr="00545F79" w:rsidRDefault="009A06BA" w:rsidP="00680CC0">
      <w:pPr>
        <w:pStyle w:val="Formatvorlage1"/>
        <w:tabs>
          <w:tab w:val="left" w:pos="709"/>
        </w:tabs>
        <w:autoSpaceDE w:val="0"/>
        <w:autoSpaceDN w:val="0"/>
        <w:adjustRightInd w:val="0"/>
        <w:ind w:left="708" w:hanging="708"/>
        <w:rPr>
          <w:rFonts w:ascii="Palatino Linotype" w:hAnsi="Palatino Linotype"/>
          <w:b/>
          <w:lang w:val="de-DE"/>
        </w:rPr>
      </w:pPr>
    </w:p>
    <w:p w14:paraId="4C1B69AE"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24A74D8F" w14:textId="77777777"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p>
    <w:p w14:paraId="2C9DAE61" w14:textId="0D7F29A8" w:rsidR="009A06BA" w:rsidRPr="00915DD3"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r w:rsidRPr="00915DD3">
        <w:rPr>
          <w:rFonts w:ascii="Palatino Linotype" w:hAnsi="Palatino Linotype"/>
          <w:b/>
          <w:lang w:val="de-DE"/>
        </w:rPr>
        <w:t>OPTIONAL</w:t>
      </w:r>
      <w:r w:rsidR="00AA68B1">
        <w:rPr>
          <w:rFonts w:ascii="Palatino Linotype" w:hAnsi="Palatino Linotype"/>
          <w:b/>
          <w:lang w:val="de-DE"/>
        </w:rPr>
        <w:t xml:space="preserve">: </w:t>
      </w:r>
      <w:r w:rsidR="00AA68B1" w:rsidRPr="00F10D53">
        <w:rPr>
          <w:rFonts w:ascii="Palatino Linotype" w:hAnsi="Palatino Linotype"/>
          <w:lang w:val="de-DE"/>
        </w:rPr>
        <w:t>Sollten auch virtuelle Sitzungen und Umlaufbeschlüsse zulässig sein? Wenn ja, ist hier eine weitere Regelung erforderlich.</w:t>
      </w:r>
    </w:p>
    <w:p w14:paraId="0712CC78" w14:textId="77777777" w:rsidR="009A06BA" w:rsidRDefault="009A06BA" w:rsidP="00F10D5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52B203F6" w14:textId="02004ED0"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60DC37F5" w14:textId="77777777" w:rsidR="009A06BA" w:rsidRPr="00545F79" w:rsidRDefault="009A06BA"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lastRenderedPageBreak/>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w:t>
      </w:r>
      <w:r w:rsidRPr="00545F79">
        <w:rPr>
          <w:rStyle w:val="Funotenzeichen"/>
          <w:rFonts w:ascii="Palatino Linotype" w:hAnsi="Palatino Linotype"/>
          <w:lang w:val="de-DE"/>
        </w:rPr>
        <w:footnoteReference w:id="49"/>
      </w:r>
      <w:r w:rsidRPr="00545F79">
        <w:rPr>
          <w:rFonts w:ascii="Palatino Linotype" w:hAnsi="Palatino Linotype"/>
          <w:lang w:val="de-DE"/>
        </w:rPr>
        <w:t xml:space="preserve"> Im Verhinderungsfall werden sie durch ihre jeweiligen Stellvertreter vertreten.</w:t>
      </w:r>
      <w:r w:rsidRPr="00545F79">
        <w:rPr>
          <w:rStyle w:val="Funotenzeichen"/>
          <w:rFonts w:ascii="Palatino Linotype" w:hAnsi="Palatino Linotype"/>
          <w:lang w:val="de-DE"/>
        </w:rPr>
        <w:footnoteReference w:id="50"/>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66242CF"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w:t>
      </w:r>
      <w:r w:rsidR="002E0B68">
        <w:rPr>
          <w:rFonts w:ascii="Palatino Linotype" w:hAnsi="Palatino Linotype"/>
          <w:lang w:val="de-DE"/>
        </w:rPr>
        <w:t>seiner</w:t>
      </w:r>
      <w:r w:rsidR="002E0B68" w:rsidRPr="00545F79">
        <w:rPr>
          <w:rFonts w:ascii="Palatino Linotype" w:hAnsi="Palatino Linotype"/>
          <w:lang w:val="de-DE"/>
        </w:rPr>
        <w:t xml:space="preserve"> </w:t>
      </w:r>
      <w:r w:rsidRPr="00545F79">
        <w:rPr>
          <w:rFonts w:ascii="Palatino Linotype" w:hAnsi="Palatino Linotype"/>
          <w:lang w:val="de-DE"/>
        </w:rPr>
        <w:t xml:space="preserve">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456F23C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14.1</w:t>
      </w:r>
      <w:r w:rsidRPr="00545F79">
        <w:rPr>
          <w:rFonts w:ascii="Palatino Linotype" w:hAnsi="Palatino Linotype"/>
          <w:lang w:val="de-DE"/>
        </w:rPr>
        <w:tab/>
        <w:t>Der Verein hat zwei Rechnungsprüfer, die jedoch keine Vereinsmitglieder</w:t>
      </w:r>
      <w:r w:rsidR="00406191">
        <w:rPr>
          <w:rStyle w:val="Funotenzeichen"/>
          <w:rFonts w:ascii="Palatino Linotype" w:hAnsi="Palatino Linotype"/>
          <w:lang w:val="de-DE"/>
        </w:rPr>
        <w:footnoteReference w:id="51"/>
      </w:r>
      <w:r w:rsidRPr="00545F79">
        <w:rPr>
          <w:rFonts w:ascii="Palatino Linotype" w:hAnsi="Palatino Linotype"/>
          <w:lang w:val="de-DE"/>
        </w:rPr>
        <w:t xml:space="preserve"> sein </w:t>
      </w:r>
      <w:r w:rsidRPr="00545F79">
        <w:rPr>
          <w:rFonts w:ascii="Palatino Linotype" w:hAnsi="Palatino Linotype"/>
          <w:lang w:val="de-DE"/>
        </w:rPr>
        <w:lastRenderedPageBreak/>
        <w:t>müssen. Sie werden von der Mitgliederversammlung auf die Dauer von vier Jahren</w:t>
      </w:r>
      <w:r w:rsidRPr="00545F79">
        <w:rPr>
          <w:rStyle w:val="Funotenzeichen"/>
          <w:rFonts w:ascii="Palatino Linotype" w:hAnsi="Palatino Linotype"/>
          <w:lang w:val="de-DE"/>
        </w:rPr>
        <w:footnoteReference w:id="52"/>
      </w:r>
      <w:r w:rsidRPr="00545F79">
        <w:rPr>
          <w:rFonts w:ascii="Palatino Linotype" w:hAnsi="Palatino Linotype"/>
          <w:lang w:val="de-DE"/>
        </w:rPr>
        <w:t xml:space="preserve"> gewählt. </w:t>
      </w:r>
      <w:r w:rsidR="00A871E5" w:rsidRPr="008E36B2">
        <w:rPr>
          <w:rFonts w:ascii="Palatino Linotype" w:hAnsi="Palatino Linotype"/>
          <w:lang w:val="de-DE"/>
        </w:rPr>
        <w:t>Eine</w:t>
      </w:r>
      <w:r w:rsidR="00A871E5">
        <w:rPr>
          <w:rFonts w:ascii="Palatino Linotype" w:hAnsi="Palatino Linotype"/>
          <w:lang w:val="de-DE"/>
        </w:rPr>
        <w:t xml:space="preserve"> </w:t>
      </w:r>
      <w:r w:rsidRPr="00545F79">
        <w:rPr>
          <w:rFonts w:ascii="Palatino Linotype" w:hAnsi="Palatino Linotype"/>
          <w:lang w:val="de-DE"/>
        </w:rPr>
        <w:t xml:space="preserve">Wiederwahl ist </w:t>
      </w:r>
      <w:r w:rsidR="001F04A2">
        <w:rPr>
          <w:rFonts w:ascii="Palatino Linotype" w:hAnsi="Palatino Linotype"/>
          <w:lang w:val="de-DE"/>
        </w:rPr>
        <w:t xml:space="preserve">unbeschränkt </w:t>
      </w:r>
      <w:r w:rsidRPr="00545F79">
        <w:rPr>
          <w:rFonts w:ascii="Palatino Linotype" w:hAnsi="Palatino Linotype"/>
          <w:lang w:val="de-DE"/>
        </w:rPr>
        <w:t>möglich</w:t>
      </w:r>
      <w:r w:rsidR="001F04A2">
        <w:rPr>
          <w:rStyle w:val="Funotenzeichen"/>
          <w:rFonts w:ascii="Palatino Linotype" w:hAnsi="Palatino Linotype"/>
          <w:lang w:val="de-DE"/>
        </w:rPr>
        <w:footnoteReference w:id="53"/>
      </w:r>
      <w:r w:rsidRPr="00545F79">
        <w:rPr>
          <w:rFonts w:ascii="Palatino Linotype" w:hAnsi="Palatino Linotype"/>
          <w:lang w:val="de-DE"/>
        </w:rPr>
        <w:t>.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410D1DCD" w:rsidR="00680CC0" w:rsidRPr="000208F9" w:rsidRDefault="00680CC0" w:rsidP="000208F9">
      <w:pPr>
        <w:pStyle w:val="Formatvorlage1"/>
        <w:tabs>
          <w:tab w:val="left" w:pos="284"/>
          <w:tab w:val="left" w:pos="709"/>
        </w:tabs>
        <w:autoSpaceDE w:val="0"/>
        <w:autoSpaceDN w:val="0"/>
        <w:adjustRightInd w:val="0"/>
        <w:ind w:left="708" w:hanging="708"/>
        <w:rPr>
          <w:rFonts w:ascii="Palatino Linotype" w:hAnsi="Palatino Linotype"/>
        </w:rPr>
      </w:pPr>
      <w:r w:rsidRPr="00545F79">
        <w:rPr>
          <w:rFonts w:ascii="Palatino Linotype" w:hAnsi="Palatino Linotype"/>
        </w:rPr>
        <w:t>14.2</w:t>
      </w:r>
      <w:r w:rsidRPr="00545F79">
        <w:rPr>
          <w:rFonts w:ascii="Palatino Linotype" w:hAnsi="Palatino Linotype"/>
        </w:rPr>
        <w:tab/>
      </w:r>
      <w:r w:rsidR="000208F9" w:rsidRPr="000208F9">
        <w:rPr>
          <w:rFonts w:ascii="Palatino Linotype" w:hAnsi="Palatino Linotype"/>
        </w:rPr>
        <w:t xml:space="preserve">Die Rechnungsprüfer haben die Finanzgebarung des Vereins im Hinblick auf die Ordnungsmäßigkeit der Rechnungslegung und die statutengemäße Verwendung der Mittel innerhalb von vier Monaten ab Erstellung der Einnahmen- und Ausgabenrechnung </w:t>
      </w:r>
      <w:proofErr w:type="spellStart"/>
      <w:r w:rsidR="000208F9" w:rsidRPr="000208F9">
        <w:rPr>
          <w:rFonts w:ascii="Palatino Linotype" w:hAnsi="Palatino Linotype"/>
        </w:rPr>
        <w:t>bzw</w:t>
      </w:r>
      <w:proofErr w:type="spellEnd"/>
      <w:r w:rsidR="000208F9" w:rsidRPr="000208F9">
        <w:rPr>
          <w:rFonts w:ascii="Palatino Linotype" w:hAnsi="Palatino Linotype"/>
        </w:rPr>
        <w:t xml:space="preserve"> des Jahresabschlusses zu prüfen.</w:t>
      </w:r>
      <w:r w:rsidR="000208F9">
        <w:rPr>
          <w:rFonts w:ascii="Palatino Linotype" w:hAnsi="Palatino Linotype"/>
        </w:rPr>
        <w:t xml:space="preserve"> </w:t>
      </w:r>
      <w:r w:rsidRPr="00545F79">
        <w:rPr>
          <w:rFonts w:ascii="Palatino Linotype" w:hAnsi="Palatino Linotype"/>
        </w:rPr>
        <w:t xml:space="preserve">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Style w:val="Funotenzeichen"/>
          <w:rFonts w:ascii="Palatino Linotype" w:hAnsi="Palatino Linotype"/>
        </w:rPr>
        <w:footnoteReference w:id="54"/>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r w:rsidRPr="00545F79">
        <w:rPr>
          <w:rStyle w:val="Funotenzeichen"/>
          <w:rFonts w:ascii="Palatino Linotype" w:hAnsi="Palatino Linotype"/>
          <w:lang w:val="de-DE"/>
        </w:rPr>
        <w:footnoteReference w:id="55"/>
      </w:r>
    </w:p>
    <w:p w14:paraId="3B661E37"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15.  Schiedsgericht</w:t>
      </w:r>
      <w:r w:rsidR="002A481A">
        <w:rPr>
          <w:rStyle w:val="Funotenzeichen"/>
          <w:rFonts w:ascii="Palatino Linotype" w:hAnsi="Palatino Linotype"/>
          <w:szCs w:val="22"/>
        </w:rPr>
        <w:footnoteReference w:id="56"/>
      </w:r>
    </w:p>
    <w:p w14:paraId="2FE5C024" w14:textId="77777777" w:rsidR="00680CC0" w:rsidRPr="00545F79" w:rsidRDefault="00680CC0" w:rsidP="00680CC0">
      <w:pPr>
        <w:rPr>
          <w:rFonts w:ascii="Palatino Linotype" w:hAnsi="Palatino Linotype"/>
        </w:rPr>
      </w:pPr>
    </w:p>
    <w:p w14:paraId="1C08DF9A"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1B76C51B"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36744C17" w14:textId="3B3B698A"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Das Schiedsgericht setzt sich aus drei Personen</w:t>
      </w:r>
      <w:r w:rsidR="002A481A">
        <w:rPr>
          <w:rStyle w:val="Funotenzeichen"/>
          <w:rFonts w:ascii="Palatino Linotype" w:hAnsi="Palatino Linotype"/>
          <w:lang w:val="de-DE"/>
        </w:rPr>
        <w:footnoteReference w:id="57"/>
      </w:r>
      <w:r w:rsidRPr="00545F79">
        <w:rPr>
          <w:rFonts w:ascii="Palatino Linotype" w:hAnsi="Palatino Linotype"/>
          <w:lang w:val="de-DE"/>
        </w:rPr>
        <w:t xml:space="preserve">, die nicht Vereinsmitglieder sein müssen, zusammen. </w:t>
      </w:r>
      <w:bookmarkStart w:id="6" w:name="_Hlk32223718"/>
      <w:r w:rsidR="00AF69C8" w:rsidRPr="00AF69C8">
        <w:rPr>
          <w:rFonts w:ascii="Palatino Linotype" w:hAnsi="Palatino Linotype"/>
          <w:lang w:val="de-DE"/>
        </w:rPr>
        <w:t xml:space="preserve">Die Mitglieder des Schiedsgerichts dürfen </w:t>
      </w:r>
      <w:r w:rsidR="00855BAC" w:rsidRPr="00AF69C8">
        <w:rPr>
          <w:rFonts w:ascii="Palatino Linotype" w:hAnsi="Palatino Linotype"/>
          <w:lang w:val="de-DE"/>
        </w:rPr>
        <w:t>keinem Organ</w:t>
      </w:r>
      <w:r w:rsidR="00AF69C8" w:rsidRPr="00AF69C8">
        <w:rPr>
          <w:rFonts w:ascii="Palatino Linotype" w:hAnsi="Palatino Linotype"/>
          <w:lang w:val="de-DE"/>
        </w:rPr>
        <w:t xml:space="preserve"> – mit Ausnahme der </w:t>
      </w:r>
      <w:r w:rsidR="000B7362">
        <w:rPr>
          <w:rFonts w:ascii="Palatino Linotype" w:hAnsi="Palatino Linotype"/>
          <w:lang w:val="de-DE"/>
        </w:rPr>
        <w:t>Mitgliederversammlung</w:t>
      </w:r>
      <w:r w:rsidR="00AF69C8" w:rsidRPr="00AF69C8">
        <w:rPr>
          <w:rFonts w:ascii="Palatino Linotype" w:hAnsi="Palatino Linotype"/>
          <w:lang w:val="de-DE"/>
        </w:rPr>
        <w:t xml:space="preserve"> – angehören, dessen Tätigkeit Gegenstand der Streitigkeit ist.</w:t>
      </w:r>
      <w:r w:rsidR="00AF69C8">
        <w:rPr>
          <w:rFonts w:ascii="Palatino Linotype" w:hAnsi="Palatino Linotype"/>
          <w:lang w:val="de-DE"/>
        </w:rPr>
        <w:t xml:space="preserve"> </w:t>
      </w:r>
      <w:r w:rsidR="00F563D9">
        <w:rPr>
          <w:rFonts w:ascii="Palatino Linotype" w:hAnsi="Palatino Linotype"/>
          <w:lang w:val="de-DE"/>
        </w:rPr>
        <w:t>Das Schiedsgericht</w:t>
      </w:r>
      <w:r w:rsidR="00F563D9" w:rsidRPr="00545F79">
        <w:rPr>
          <w:rFonts w:ascii="Palatino Linotype" w:hAnsi="Palatino Linotype"/>
          <w:lang w:val="de-DE"/>
        </w:rPr>
        <w:t xml:space="preserve"> </w:t>
      </w:r>
      <w:bookmarkEnd w:id="6"/>
      <w:r w:rsidRPr="00545F79">
        <w:rPr>
          <w:rFonts w:ascii="Palatino Linotype" w:hAnsi="Palatino Linotype"/>
          <w:lang w:val="de-DE"/>
        </w:rPr>
        <w:t xml:space="preserve">wird derart gebildet, dass jeder Streitteil dem Vorstand eine Person als Schiedsrichter namhaft macht, </w:t>
      </w:r>
      <w:r w:rsidRPr="00545F79">
        <w:rPr>
          <w:rFonts w:ascii="Palatino Linotype" w:hAnsi="Palatino Linotype"/>
          <w:lang w:val="de-DE"/>
        </w:rPr>
        <w:lastRenderedPageBreak/>
        <w:t>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5AA252D9"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15.3</w:t>
      </w:r>
      <w:r w:rsidRPr="00545F79">
        <w:rPr>
          <w:rFonts w:ascii="Palatino Linotype" w:hAnsi="Palatino Linotype"/>
          <w:lang w:val="de-DE"/>
        </w:rPr>
        <w:tab/>
        <w:t xml:space="preserve">Diese beiden Schiedsrichter wählen eine dritte Person zum Vorsitzenden des Schiedsgerichts. Wenn </w:t>
      </w:r>
      <w:r w:rsidR="00147819">
        <w:rPr>
          <w:rFonts w:ascii="Palatino Linotype" w:hAnsi="Palatino Linotype"/>
          <w:lang w:val="de-DE"/>
        </w:rPr>
        <w:t>sie sich nicht einigen</w:t>
      </w:r>
      <w:r w:rsidRPr="00545F79">
        <w:rPr>
          <w:rFonts w:ascii="Palatino Linotype" w:hAnsi="Palatino Linotype"/>
          <w:lang w:val="de-DE"/>
        </w:rPr>
        <w:t>, entscheidet unter den von den Schiedsrichtern vorgeschlagenen Kandidaten das Los.</w:t>
      </w:r>
      <w:r w:rsidRPr="00545F79">
        <w:rPr>
          <w:rStyle w:val="Funotenzeichen"/>
          <w:rFonts w:ascii="Palatino Linotype" w:hAnsi="Palatino Linotype"/>
          <w:lang w:val="de-DE"/>
        </w:rPr>
        <w:footnoteReference w:id="58"/>
      </w:r>
      <w:r w:rsidRPr="00545F79">
        <w:rPr>
          <w:rFonts w:ascii="Palatino Linotype" w:hAnsi="Palatino Linotype"/>
          <w:lang w:val="de-DE"/>
        </w:rPr>
        <w:t xml:space="preserve">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60C70AF3"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Möglichkeit zu bieten, sich zum Streitgegenstand mündlich oder schriftlich zu äußern. Das Schiedsgericht kann, sofern es dies für zweckdienlich erachtet, eine mündliche Verhandlung mit Beteiligung der Streitparteien ansetzen. Es entscheidet nach bestem Wissen und Gewissen. Der Vorsitzende des Schiedsgerichts ist für die Ausfertigung der Entscheidung verantwortlich, die jedenfalls eine Begründung zu enthalten hat. </w:t>
      </w:r>
      <w:r w:rsidR="00AF69C8">
        <w:rPr>
          <w:rFonts w:ascii="Palatino Linotype" w:hAnsi="Palatino Linotype"/>
          <w:lang w:val="de-DE"/>
        </w:rPr>
        <w:t>Die</w:t>
      </w:r>
      <w:r w:rsidR="00AF69C8" w:rsidRPr="00545F79">
        <w:rPr>
          <w:rFonts w:ascii="Palatino Linotype" w:hAnsi="Palatino Linotype"/>
          <w:lang w:val="de-DE"/>
        </w:rPr>
        <w:t xml:space="preserve"> </w:t>
      </w:r>
      <w:r w:rsidRPr="00545F79">
        <w:rPr>
          <w:rFonts w:ascii="Palatino Linotype" w:hAnsi="Palatino Linotype"/>
          <w:lang w:val="de-DE"/>
        </w:rPr>
        <w:t>Entscheidungen</w:t>
      </w:r>
      <w:r w:rsidR="00AF69C8">
        <w:rPr>
          <w:rFonts w:ascii="Palatino Linotype" w:hAnsi="Palatino Linotype"/>
          <w:lang w:val="de-DE"/>
        </w:rPr>
        <w:t xml:space="preserve"> des Schiedsgerichts</w:t>
      </w:r>
      <w:r w:rsidRPr="00545F79">
        <w:rPr>
          <w:rFonts w:ascii="Palatino Linotype" w:hAnsi="Palatino Linotype"/>
          <w:lang w:val="de-DE"/>
        </w:rPr>
        <w:t xml:space="preserve">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198D4963"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15.6</w:t>
      </w:r>
      <w:r w:rsidRPr="00545F79">
        <w:rPr>
          <w:rFonts w:ascii="Palatino Linotype" w:hAnsi="Palatino Linotype"/>
          <w:lang w:val="de-DE"/>
        </w:rPr>
        <w:tab/>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lastRenderedPageBreak/>
        <w:t>16.  Auflösung des Vereins</w:t>
      </w:r>
    </w:p>
    <w:p w14:paraId="089BBFAA" w14:textId="77777777" w:rsidR="00680CC0" w:rsidRPr="00545F79" w:rsidRDefault="00680CC0" w:rsidP="00680CC0">
      <w:pPr>
        <w:rPr>
          <w:rFonts w:ascii="Palatino Linotype" w:hAnsi="Palatino Linotype"/>
        </w:rPr>
      </w:pPr>
    </w:p>
    <w:p w14:paraId="5A148C09" w14:textId="639680F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Die freiwillige Auflösung des Vereins kann nur in einer ordentlichen oder außerordentlichen Mitgliederversammlung, die diesen Tagesordnungspunkt bereits in der Einladung ausdrücklich enthält</w:t>
      </w:r>
      <w:r w:rsidR="001F04A2">
        <w:rPr>
          <w:rFonts w:ascii="Palatino Linotype" w:hAnsi="Palatino Linotype"/>
          <w:lang w:val="de-DE"/>
        </w:rPr>
        <w:t>,</w:t>
      </w:r>
      <w:r w:rsidRPr="00545F79">
        <w:rPr>
          <w:rFonts w:ascii="Palatino Linotype" w:hAnsi="Palatino Linotype"/>
          <w:lang w:val="de-DE"/>
        </w:rPr>
        <w:t xml:space="preserve"> und mit einer Mehrheit von zwei Dritteln</w:t>
      </w:r>
      <w:r w:rsidR="0040133F">
        <w:rPr>
          <w:rStyle w:val="Funotenzeichen"/>
          <w:rFonts w:ascii="Palatino Linotype" w:hAnsi="Palatino Linotype"/>
          <w:lang w:val="de-DE"/>
        </w:rPr>
        <w:footnoteReference w:id="59"/>
      </w:r>
      <w:r w:rsidRPr="00545F79">
        <w:rPr>
          <w:rFonts w:ascii="Palatino Linotype" w:hAnsi="Palatino Linotype"/>
          <w:lang w:val="de-DE"/>
        </w:rPr>
        <w:t xml:space="preserve">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003694B" w14:textId="3DEB1D84" w:rsidR="006074C8" w:rsidRDefault="006074C8" w:rsidP="006074C8">
      <w:pPr>
        <w:pStyle w:val="Formatvorlage1"/>
        <w:tabs>
          <w:tab w:val="left" w:pos="709"/>
        </w:tabs>
        <w:autoSpaceDE w:val="0"/>
        <w:autoSpaceDN w:val="0"/>
        <w:adjustRightInd w:val="0"/>
        <w:rPr>
          <w:rFonts w:ascii="Palatino Linotype" w:hAnsi="Palatino Linotype"/>
          <w:lang w:val="de-DE"/>
        </w:rPr>
      </w:pPr>
    </w:p>
    <w:p w14:paraId="7C6C23F3" w14:textId="106A3841" w:rsidR="006074C8" w:rsidRPr="006074C8" w:rsidRDefault="006074C8" w:rsidP="006074C8">
      <w:pPr>
        <w:pStyle w:val="Formatvorlage1"/>
        <w:tabs>
          <w:tab w:val="left" w:pos="709"/>
        </w:tabs>
        <w:autoSpaceDE w:val="0"/>
        <w:autoSpaceDN w:val="0"/>
        <w:adjustRightInd w:val="0"/>
        <w:rPr>
          <w:rFonts w:ascii="Palatino Linotype" w:hAnsi="Palatino Linotype"/>
          <w:lang w:val="de-DE"/>
        </w:rPr>
      </w:pPr>
    </w:p>
    <w:p w14:paraId="7FD81E6D" w14:textId="7962EEC3" w:rsidR="006074C8" w:rsidRPr="00545F79" w:rsidRDefault="006074C8" w:rsidP="00A871E5">
      <w:pPr>
        <w:pStyle w:val="Formatvorlage1"/>
        <w:tabs>
          <w:tab w:val="left" w:pos="709"/>
        </w:tabs>
        <w:autoSpaceDE w:val="0"/>
        <w:autoSpaceDN w:val="0"/>
        <w:adjustRightInd w:val="0"/>
        <w:ind w:left="708" w:hanging="708"/>
        <w:rPr>
          <w:rFonts w:ascii="Palatino Linotype" w:hAnsi="Palatino Linotype"/>
          <w:lang w:val="de-DE"/>
        </w:rPr>
      </w:pPr>
      <w:r w:rsidRPr="006074C8">
        <w:rPr>
          <w:rFonts w:ascii="Palatino Linotype" w:hAnsi="Palatino Linotype"/>
          <w:lang w:val="de-DE"/>
        </w:rPr>
        <w:t xml:space="preserve">16.3    </w:t>
      </w:r>
      <w:r w:rsidR="00A871E5">
        <w:rPr>
          <w:rFonts w:ascii="Palatino Linotype" w:hAnsi="Palatino Linotype"/>
          <w:lang w:val="de-DE"/>
        </w:rPr>
        <w:tab/>
      </w:r>
      <w:r w:rsidRPr="006074C8">
        <w:rPr>
          <w:rFonts w:ascii="Palatino Linotype" w:hAnsi="Palatino Linotype"/>
          <w:lang w:val="de-DE"/>
        </w:rPr>
        <w:t>Bei (freiwilliger oder behördlicher) Auflösung des Vereins</w:t>
      </w:r>
      <w:r w:rsidR="00315817">
        <w:rPr>
          <w:rFonts w:ascii="Palatino Linotype" w:hAnsi="Palatino Linotype"/>
          <w:lang w:val="de-DE"/>
        </w:rPr>
        <w:t xml:space="preserve"> </w:t>
      </w:r>
      <w:r w:rsidR="00315817" w:rsidRPr="00315817">
        <w:rPr>
          <w:rFonts w:ascii="Palatino Linotype" w:hAnsi="Palatino Linotype"/>
          <w:lang w:val="de-DE"/>
        </w:rPr>
        <w:t>oder bei Wegfall der begünstigten Zwecke</w:t>
      </w:r>
      <w:r w:rsidR="00315817">
        <w:rPr>
          <w:rStyle w:val="Funotenzeichen"/>
          <w:rFonts w:ascii="Palatino Linotype" w:hAnsi="Palatino Linotype"/>
          <w:lang w:val="de-DE"/>
        </w:rPr>
        <w:footnoteReference w:id="60"/>
      </w:r>
      <w:r w:rsidRPr="006074C8">
        <w:rPr>
          <w:rFonts w:ascii="Palatino Linotype" w:hAnsi="Palatino Linotype"/>
          <w:lang w:val="de-DE"/>
        </w:rPr>
        <w:t xml:space="preserve"> ist das nach Abdeckung der Passiven verbleibende Vereinsvermögen, soweit dies möglich und erlaubt ist, an eine Organisation zu übertragen, die gleiche oder ähnliche Zwecke wie der Verein verfolgt, sonst für gemeinnützige Zwecke im Sinne der §§ 34 ff BAO.</w:t>
      </w:r>
    </w:p>
    <w:p w14:paraId="768BA2BE" w14:textId="65EF5279" w:rsidR="00BE0564" w:rsidRDefault="00BE0564" w:rsidP="00BE0564">
      <w:pPr>
        <w:pStyle w:val="Formatvorlage1"/>
        <w:tabs>
          <w:tab w:val="left" w:pos="709"/>
        </w:tabs>
        <w:autoSpaceDE w:val="0"/>
        <w:autoSpaceDN w:val="0"/>
        <w:adjustRightInd w:val="0"/>
        <w:rPr>
          <w:rFonts w:ascii="Palatino Linotype" w:hAnsi="Palatino Linotype"/>
          <w:b/>
        </w:rPr>
      </w:pPr>
    </w:p>
    <w:p w14:paraId="35AF021E" w14:textId="2A465F7D" w:rsidR="00BE0564" w:rsidRPr="00BE0564" w:rsidRDefault="00BE0564" w:rsidP="00BE0564">
      <w:pPr>
        <w:widowControl/>
        <w:spacing w:line="280" w:lineRule="atLeast"/>
        <w:rPr>
          <w:rFonts w:ascii="Calibri" w:hAnsi="Calibri" w:cs="Calibri"/>
          <w:color w:val="000000"/>
        </w:rPr>
      </w:pPr>
      <w:r w:rsidRPr="00BE0564">
        <w:rPr>
          <w:rFonts w:ascii="Palatino Linotype" w:hAnsi="Palatino Linotype" w:cs="Calibri"/>
          <w:b/>
          <w:bCs/>
          <w:color w:val="000000"/>
          <w:u w:val="single"/>
          <w:lang w:val="de-DE"/>
        </w:rPr>
        <w:t xml:space="preserve">Steuerlich begünstigte </w:t>
      </w:r>
      <w:r w:rsidR="00CE0752">
        <w:rPr>
          <w:rFonts w:ascii="Palatino Linotype" w:hAnsi="Palatino Linotype" w:cs="Calibri"/>
          <w:b/>
          <w:bCs/>
          <w:color w:val="000000"/>
          <w:u w:val="single"/>
          <w:lang w:val="de-DE"/>
        </w:rPr>
        <w:t xml:space="preserve">bzw. spendenbegünstigte </w:t>
      </w:r>
      <w:r w:rsidRPr="00BE0564">
        <w:rPr>
          <w:rFonts w:ascii="Palatino Linotype" w:hAnsi="Palatino Linotype" w:cs="Calibri"/>
          <w:b/>
          <w:bCs/>
          <w:color w:val="000000"/>
          <w:u w:val="single"/>
          <w:lang w:val="de-DE"/>
        </w:rPr>
        <w:t>Vereine</w:t>
      </w:r>
      <w:r w:rsidRPr="00BE0564">
        <w:rPr>
          <w:rFonts w:ascii="Palatino Linotype" w:hAnsi="Palatino Linotype" w:cs="Calibri"/>
          <w:b/>
          <w:bCs/>
          <w:color w:val="000000"/>
          <w:lang w:val="de-DE"/>
        </w:rPr>
        <w:t> </w:t>
      </w:r>
      <w:r w:rsidR="00CE0752">
        <w:rPr>
          <w:rFonts w:ascii="Palatino Linotype" w:hAnsi="Palatino Linotype" w:cs="Calibri"/>
          <w:b/>
          <w:bCs/>
          <w:color w:val="000000"/>
          <w:lang w:val="de-DE"/>
        </w:rPr>
        <w:t xml:space="preserve">benötigen eine genauere Vermögensbindung. Wir helfen gerne mit einem Formulierungsvorschlag. </w:t>
      </w:r>
    </w:p>
    <w:p w14:paraId="15F0FF8F" w14:textId="77777777" w:rsidR="00BE0564" w:rsidRPr="00BE0564" w:rsidRDefault="00BE0564" w:rsidP="00BE0564">
      <w:pPr>
        <w:widowControl/>
        <w:spacing w:line="280" w:lineRule="atLeast"/>
        <w:ind w:left="720"/>
        <w:rPr>
          <w:rFonts w:ascii="Calibri" w:hAnsi="Calibri" w:cs="Calibri"/>
          <w:color w:val="000000"/>
        </w:rPr>
      </w:pPr>
      <w:r w:rsidRPr="00BE0564">
        <w:rPr>
          <w:rFonts w:ascii="Palatino Linotype" w:hAnsi="Palatino Linotype" w:cs="Calibri"/>
          <w:b/>
          <w:bCs/>
          <w:color w:val="000000"/>
          <w:lang w:val="de-DE"/>
        </w:rPr>
        <w:t> </w:t>
      </w:r>
    </w:p>
    <w:p w14:paraId="2C46390C" w14:textId="77777777" w:rsidR="00BE0564" w:rsidRPr="00545F79" w:rsidRDefault="00BE0564" w:rsidP="00680CC0">
      <w:pPr>
        <w:pStyle w:val="Formatvorlage1"/>
        <w:tabs>
          <w:tab w:val="left" w:pos="709"/>
        </w:tabs>
        <w:autoSpaceDE w:val="0"/>
        <w:autoSpaceDN w:val="0"/>
        <w:adjustRightInd w:val="0"/>
        <w:ind w:left="720"/>
        <w:rPr>
          <w:rFonts w:ascii="Palatino Linotype" w:hAnsi="Palatino Linotype"/>
          <w:b/>
          <w:lang w:val="de-DE"/>
        </w:rPr>
      </w:pP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2A80B0E1" w:rsidR="00771165" w:rsidRPr="00F7345C" w:rsidRDefault="00F7345C" w:rsidP="00F7345C">
      <w:pPr>
        <w:tabs>
          <w:tab w:val="left" w:pos="709"/>
        </w:tabs>
        <w:jc w:val="left"/>
        <w:rPr>
          <w:iCs/>
        </w:rPr>
      </w:pPr>
      <w:r>
        <w:rPr>
          <w:rStyle w:val="Hervorhebung"/>
          <w:rFonts w:ascii="Palatino Linotype" w:hAnsi="Palatino Linotype"/>
        </w:rPr>
        <w:t>Höhne/Jöchl/Lummerstorfer, Das Recht der Vereine (201</w:t>
      </w:r>
      <w:r w:rsidR="004851E6">
        <w:rPr>
          <w:rStyle w:val="Hervorhebung"/>
          <w:rFonts w:ascii="Palatino Linotype" w:hAnsi="Palatino Linotype"/>
        </w:rPr>
        <w:t>9</w:t>
      </w:r>
      <w:r>
        <w:rPr>
          <w:rStyle w:val="Hervorhebung"/>
          <w:rFonts w:ascii="Palatino Linotype" w:hAnsi="Palatino Linotype"/>
        </w:rPr>
        <w:t xml:space="preserve">), </w:t>
      </w:r>
      <w:r w:rsidR="004851E6">
        <w:rPr>
          <w:rFonts w:ascii="Palatino Linotype" w:hAnsi="Palatino Linotype"/>
        </w:rPr>
        <w:t>6</w:t>
      </w:r>
      <w:r>
        <w:rPr>
          <w:rFonts w:ascii="Palatino Linotype" w:hAnsi="Palatino Linotype"/>
        </w:rPr>
        <w:t xml:space="preserve">., aktualisierte und erweiterte Auflage, </w:t>
      </w:r>
      <w:r>
        <w:rPr>
          <w:rStyle w:val="Hervorhebung"/>
          <w:rFonts w:ascii="Palatino Linotype" w:hAnsi="Palatino Linotype"/>
        </w:rPr>
        <w:t xml:space="preserve">erschienen im Verlag </w:t>
      </w:r>
      <w:hyperlink r:id="rId10" w:history="1">
        <w:r>
          <w:rPr>
            <w:rStyle w:val="Hyperlink"/>
            <w:rFonts w:ascii="Palatino Linotype" w:hAnsi="Palatino Linotype"/>
          </w:rPr>
          <w:t>LexisNexis Österreich</w:t>
        </w:r>
      </w:hyperlink>
      <w:r>
        <w:rPr>
          <w:rStyle w:val="Hervorhebung"/>
          <w:rFonts w:ascii="Palatino Linotype" w:hAnsi="Palatino Linotype"/>
        </w:rPr>
        <w:t>.</w:t>
      </w:r>
    </w:p>
    <w:sectPr w:rsidR="00771165" w:rsidRPr="00F7345C">
      <w:headerReference w:type="default" r:id="rId11"/>
      <w:headerReference w:type="first" r:id="rId12"/>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676C" w14:textId="77777777" w:rsidR="00F241E7" w:rsidRDefault="00F241E7" w:rsidP="00771165">
      <w:pPr>
        <w:spacing w:line="240" w:lineRule="auto"/>
      </w:pPr>
      <w:r>
        <w:separator/>
      </w:r>
    </w:p>
  </w:endnote>
  <w:endnote w:type="continuationSeparator" w:id="0">
    <w:p w14:paraId="1B90FD3F" w14:textId="77777777" w:rsidR="00F241E7" w:rsidRDefault="00F241E7"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53D5" w14:textId="77777777" w:rsidR="00F241E7" w:rsidRDefault="00F241E7" w:rsidP="00771165">
      <w:pPr>
        <w:spacing w:line="240" w:lineRule="auto"/>
      </w:pPr>
      <w:r>
        <w:separator/>
      </w:r>
    </w:p>
  </w:footnote>
  <w:footnote w:type="continuationSeparator" w:id="0">
    <w:p w14:paraId="098C8131" w14:textId="77777777" w:rsidR="00F241E7" w:rsidRDefault="00F241E7" w:rsidP="00771165">
      <w:pPr>
        <w:spacing w:line="240" w:lineRule="auto"/>
      </w:pPr>
      <w:r>
        <w:continuationSeparator/>
      </w:r>
    </w:p>
  </w:footnote>
  <w:footnote w:id="1">
    <w:p w14:paraId="46BF2214" w14:textId="70AE55F9" w:rsidR="00CE0752" w:rsidRDefault="00CE0752" w:rsidP="00A60B30">
      <w:pPr>
        <w:pStyle w:val="Funotentext"/>
        <w:rPr>
          <w:rFonts w:ascii="Palatino Linotype" w:hAnsi="Palatino Linotype"/>
        </w:rPr>
      </w:pPr>
      <w:r w:rsidRPr="00E260D9">
        <w:rPr>
          <w:rStyle w:val="Funotenzeichen"/>
          <w:rFonts w:ascii="Palatino Linotype" w:hAnsi="Palatino Linotype"/>
        </w:rPr>
        <w:t>1</w:t>
      </w:r>
      <w:r w:rsidRPr="00E260D9">
        <w:rPr>
          <w:rFonts w:ascii="Palatino Linotype" w:hAnsi="Palatino Linotype"/>
        </w:rPr>
        <w:t xml:space="preserve"> </w:t>
      </w:r>
      <w:r w:rsidRPr="00A60B30">
        <w:rPr>
          <w:rFonts w:ascii="Palatino Linotype" w:hAnsi="Palatino Linotype"/>
        </w:rPr>
        <w:t xml:space="preserve">Diese Statuten orientieren sich an den Vorgaben des Bundesgesetzes über Vereine (Vereinsgesetz 2002 – </w:t>
      </w:r>
      <w:proofErr w:type="spellStart"/>
      <w:r w:rsidRPr="00A60B30">
        <w:rPr>
          <w:rFonts w:ascii="Palatino Linotype" w:hAnsi="Palatino Linotype"/>
        </w:rPr>
        <w:t>VerG</w:t>
      </w:r>
      <w:proofErr w:type="spellEnd"/>
      <w:r w:rsidRPr="00A60B30">
        <w:rPr>
          <w:rFonts w:ascii="Palatino Linotype" w:hAnsi="Palatino Linotype"/>
        </w:rPr>
        <w:t xml:space="preserve">) BGBl I Nr. 66/2002 </w:t>
      </w:r>
      <w:proofErr w:type="spellStart"/>
      <w:r w:rsidRPr="00A60B30">
        <w:rPr>
          <w:rFonts w:ascii="Palatino Linotype" w:hAnsi="Palatino Linotype"/>
        </w:rPr>
        <w:t>id</w:t>
      </w:r>
      <w:r>
        <w:rPr>
          <w:rFonts w:ascii="Palatino Linotype" w:hAnsi="Palatino Linotype"/>
        </w:rPr>
        <w:t>g</w:t>
      </w:r>
      <w:r w:rsidRPr="00A60B30">
        <w:rPr>
          <w:rFonts w:ascii="Palatino Linotype" w:hAnsi="Palatino Linotype"/>
        </w:rPr>
        <w:t>F</w:t>
      </w:r>
      <w:proofErr w:type="spellEnd"/>
      <w:r w:rsidRPr="00A60B30">
        <w:rPr>
          <w:rFonts w:ascii="Palatino Linotype" w:hAnsi="Palatino Linotype"/>
        </w:rPr>
        <w:t xml:space="preserve"> sowie </w:t>
      </w:r>
      <w:r>
        <w:rPr>
          <w:rFonts w:ascii="Palatino Linotype" w:hAnsi="Palatino Linotype"/>
        </w:rPr>
        <w:t xml:space="preserve">in Grundzügen </w:t>
      </w:r>
      <w:r w:rsidRPr="00A60B30">
        <w:rPr>
          <w:rFonts w:ascii="Palatino Linotype" w:hAnsi="Palatino Linotype"/>
        </w:rPr>
        <w:t>an den Vorgaben der Bundesabgabenordnung für gemeinnützige Vereine. Eine individuelle Anpassung für das konkrete Vereinsvorhaben ist jedenfalls erforderlich. Der vollständige Gesetzestext ist im Rechtsinformationssystem des Bundeskanzleramts</w:t>
      </w:r>
      <w:r>
        <w:rPr>
          <w:rFonts w:ascii="Palatino Linotype" w:hAnsi="Palatino Linotype"/>
        </w:rPr>
        <w:t xml:space="preserve"> unter </w:t>
      </w:r>
      <w:r w:rsidRPr="007B09E7">
        <w:rPr>
          <w:rFonts w:ascii="Palatino Linotype" w:hAnsi="Palatino Linotype"/>
        </w:rPr>
        <w:t>www.ris.bka.gv.at</w:t>
      </w:r>
      <w:r w:rsidRPr="00A60B30">
        <w:rPr>
          <w:rFonts w:ascii="Palatino Linotype" w:hAnsi="Palatino Linotype"/>
        </w:rPr>
        <w:t xml:space="preserve"> online abrufbar. </w:t>
      </w:r>
      <w:r w:rsidRPr="00A60B30">
        <w:rPr>
          <w:rStyle w:val="fett"/>
          <w:rFonts w:ascii="Palatino Linotype" w:hAnsi="Palatino Linotype"/>
        </w:rPr>
        <w:t>Wichtig:</w:t>
      </w:r>
      <w:r w:rsidRPr="00A60B30">
        <w:rPr>
          <w:rFonts w:ascii="Palatino Linotype" w:hAnsi="Palatino Linotype"/>
        </w:rPr>
        <w:t xml:space="preserve"> In den allermeisten Passagen sind diese Musterstatuten nur als Anregung oder Checklist zu verstehen – sie entlassen die Vereinsgründer nicht aus ihrer Verantwortung, selbst zu überlegen, wie sie ihren Verein organisieren wollen.</w:t>
      </w:r>
    </w:p>
    <w:p w14:paraId="724497A9" w14:textId="2A786BAE" w:rsidR="00CE0752" w:rsidRPr="00B55E44" w:rsidRDefault="006D30F1" w:rsidP="00A60B30">
      <w:pPr>
        <w:pStyle w:val="Funotentext"/>
        <w:rPr>
          <w:rFonts w:ascii="Palatino Linotype" w:hAnsi="Palatino Linotype"/>
          <w:b/>
        </w:rPr>
      </w:pPr>
      <w:r>
        <w:rPr>
          <w:rFonts w:ascii="Palatino Linotype" w:hAnsi="Palatino Linotype"/>
          <w:b/>
        </w:rPr>
        <w:t xml:space="preserve">Für </w:t>
      </w:r>
      <w:r w:rsidR="00CE0752" w:rsidRPr="00B55E44">
        <w:rPr>
          <w:rFonts w:ascii="Palatino Linotype" w:hAnsi="Palatino Linotype"/>
          <w:b/>
        </w:rPr>
        <w:t>Vereine, die die abgabenrechtliche Begünstigung für gemeinnützige Rechtsträger und/oder die Spendenbegünstigung nach § 4a EStG 1988 in Anspruch nehmen wollen, sind weitere Ergänzungen erforderlich, die diese Musterstatuten nicht enthalten.</w:t>
      </w:r>
      <w:r w:rsidR="005E5C8A">
        <w:rPr>
          <w:rFonts w:ascii="Palatino Linotype" w:hAnsi="Palatino Linotype"/>
          <w:b/>
        </w:rPr>
        <w:t xml:space="preserve"> Wir helfen gerne mit entsprechenden Formulierungsvorschlägen.</w:t>
      </w:r>
    </w:p>
  </w:footnote>
  <w:footnote w:id="2">
    <w:p w14:paraId="5D98C30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Statuten sind juristische Texte und wirken daher manchmal etwas sperrig – als „Aushängeschild“ sind sie daher meist nicht geeignet. Will man in kompakter Form kommunizieren, wofür der Verein steht und was er alles macht, empfiehlt sich eine Präambel, die gleichzeitig als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dienen kann. In der Präambel kann man den Verein in werbewirksamer Form präsentieren. Der Versuchung, dies in die Statuten zu packen und durch ausführliche Beschreibung des Vereinszwecks auf den Verein aufmerksam zu machen, sollte man nicht nachgeben. Dies führt meist zu rechtlichen</w:t>
      </w:r>
      <w:r>
        <w:rPr>
          <w:rFonts w:ascii="Palatino Linotype" w:hAnsi="Palatino Linotype"/>
        </w:rPr>
        <w:t xml:space="preserve"> </w:t>
      </w:r>
      <w:r w:rsidRPr="00545F79">
        <w:rPr>
          <w:rFonts w:ascii="Palatino Linotype" w:hAnsi="Palatino Linotype"/>
        </w:rPr>
        <w:t xml:space="preserve">Problemen, wie etwa einer Verletzung des Verbots der </w:t>
      </w:r>
      <w:r>
        <w:rPr>
          <w:rFonts w:ascii="Palatino Linotype" w:hAnsi="Palatino Linotype"/>
        </w:rPr>
        <w:t>Zweck/Mittel-Vermischung</w:t>
      </w:r>
      <w:r w:rsidRPr="00545F79">
        <w:rPr>
          <w:rFonts w:ascii="Palatino Linotype" w:hAnsi="Palatino Linotype"/>
        </w:rPr>
        <w:t>. Die Präambel darf natürlich nicht im Widerspruch zu den „eigentlichen“ Statuten stehen</w:t>
      </w:r>
    </w:p>
  </w:footnote>
  <w:footnote w:id="3">
    <w:p w14:paraId="487FDC6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4 </w:t>
      </w:r>
      <w:proofErr w:type="spellStart"/>
      <w:r w:rsidRPr="00545F79">
        <w:rPr>
          <w:rFonts w:ascii="Palatino Linotype" w:hAnsi="Palatino Linotype"/>
        </w:rPr>
        <w:t>VerG</w:t>
      </w:r>
      <w:proofErr w:type="spellEnd"/>
      <w:r w:rsidRPr="00545F79">
        <w:rPr>
          <w:rFonts w:ascii="Palatino Linotype" w:hAnsi="Palatino Linotype"/>
        </w:rPr>
        <w:t xml:space="preserve"> muss der Name des Vereins </w:t>
      </w:r>
      <w:r w:rsidRPr="00545F79">
        <w:rPr>
          <w:rFonts w:ascii="Palatino Linotype" w:hAnsi="Palatino Linotype"/>
          <w:i/>
        </w:rPr>
        <w:t>einen Schluss auf den Vereinszweck zulassen und darf nicht irreführend sein. Verwechslungen mit anderen bestehenden Vereinen, Einrichtungen oder Rechtsformen müssen ausgeschlossen sein</w:t>
      </w:r>
      <w:r w:rsidRPr="00545F79">
        <w:rPr>
          <w:rFonts w:ascii="Palatino Linotype" w:hAnsi="Palatino Linotype"/>
        </w:rPr>
        <w:t>.</w:t>
      </w:r>
    </w:p>
  </w:footnote>
  <w:footnote w:id="4">
    <w:p w14:paraId="6C385A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Der Ort (dieser muss im Inland liegen) reicht aus; hier muss keine Adresse angegeben werden. Nur in der Gründungsanzeige muss der Vereinsbehörde eine Zustelladresse angegeben werden.</w:t>
      </w:r>
    </w:p>
  </w:footnote>
  <w:footnote w:id="5">
    <w:p w14:paraId="530E8AC8" w14:textId="6FEF0EDE"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Beispielsweise: „</w:t>
      </w:r>
      <w:r w:rsidRPr="00545F79">
        <w:rPr>
          <w:rFonts w:ascii="Palatino Linotype" w:hAnsi="Palatino Linotype"/>
          <w:i/>
          <w:lang w:val="de-DE"/>
        </w:rPr>
        <w:t>das gesamte Gebiet der Republik Österreich</w:t>
      </w:r>
      <w:r w:rsidRPr="00545F79">
        <w:rPr>
          <w:rFonts w:ascii="Palatino Linotype" w:hAnsi="Palatino Linotype"/>
        </w:rPr>
        <w:t>“, „</w:t>
      </w:r>
      <w:r w:rsidRPr="00545F79">
        <w:rPr>
          <w:rFonts w:ascii="Palatino Linotype" w:hAnsi="Palatino Linotype"/>
          <w:i/>
        </w:rPr>
        <w:t>das gesamte Gebiet der Europäischen Union</w:t>
      </w:r>
      <w:r w:rsidRPr="00545F79">
        <w:rPr>
          <w:rFonts w:ascii="Palatino Linotype" w:hAnsi="Palatino Linotype"/>
        </w:rPr>
        <w:t>“, „</w:t>
      </w:r>
      <w:r w:rsidRPr="00545F79">
        <w:rPr>
          <w:rFonts w:ascii="Palatino Linotype" w:hAnsi="Palatino Linotype"/>
          <w:i/>
        </w:rPr>
        <w:t>weltweit</w:t>
      </w:r>
      <w:r w:rsidRPr="00545F79">
        <w:rPr>
          <w:rFonts w:ascii="Palatino Linotype" w:hAnsi="Palatino Linotype"/>
        </w:rPr>
        <w:t>“ etc.</w:t>
      </w:r>
    </w:p>
  </w:footnote>
  <w:footnote w:id="6">
    <w:p w14:paraId="4F65B75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Rechnungsjahr bzw. Geschäftsjahr kann auch vom Kalenderjahr abweichen. Bei Vereinen, die mit Schulen zusammenarbeiten, empfiehlt es sich, das Schuljahr (1. September bis 31. August) als Rechnungsjahr zu wählen. Sofern der Verein körperschaftsteuerpflichtige Tätigkeiten ausübt, ist ein abweichendes Wirtschaftsjahr nur bei doppelter Buchführung möglich. Die steuerliche Einnahmen-Ausgaben-Rechnung zwingt zur Übernahme des Kalenderjahrs als Geschäftsjahr. </w:t>
      </w:r>
    </w:p>
  </w:footnote>
  <w:footnote w:id="7">
    <w:p w14:paraId="0C365055" w14:textId="77777777" w:rsidR="00CE0752" w:rsidRDefault="00CE0752">
      <w:pPr>
        <w:pStyle w:val="Funotentext"/>
      </w:pPr>
      <w:r>
        <w:rPr>
          <w:rStyle w:val="Funotenzeichen"/>
        </w:rPr>
        <w:footnoteRef/>
      </w:r>
      <w:r>
        <w:t xml:space="preserve"> </w:t>
      </w:r>
      <w:r w:rsidRPr="00FE762B">
        <w:rPr>
          <w:rFonts w:ascii="Palatino Linotype" w:hAnsi="Palatino Linotype"/>
        </w:rPr>
        <w:t>Natürlich</w:t>
      </w:r>
      <w:r>
        <w:rPr>
          <w:rFonts w:ascii="Palatino Linotype" w:hAnsi="Palatino Linotype"/>
        </w:rPr>
        <w:t xml:space="preserve"> steht es den Statutenschöpfern frei, die Statuten „</w:t>
      </w:r>
      <w:proofErr w:type="spellStart"/>
      <w:r>
        <w:rPr>
          <w:rFonts w:ascii="Palatino Linotype" w:hAnsi="Palatino Linotype"/>
        </w:rPr>
        <w:t>durchzugendern</w:t>
      </w:r>
      <w:proofErr w:type="spellEnd"/>
      <w:r>
        <w:rPr>
          <w:rFonts w:ascii="Palatino Linotype" w:hAnsi="Palatino Linotype"/>
        </w:rPr>
        <w:t>“.</w:t>
      </w:r>
    </w:p>
  </w:footnote>
  <w:footnote w:id="8">
    <w:p w14:paraId="1AB47F4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Angabe des Zwecks ist die </w:t>
      </w:r>
      <w:r w:rsidRPr="00545F79">
        <w:rPr>
          <w:rFonts w:ascii="Palatino Linotype" w:hAnsi="Palatino Linotype"/>
          <w:i/>
        </w:rPr>
        <w:t>programmatische Ansage</w:t>
      </w:r>
      <w:r w:rsidRPr="00545F79">
        <w:rPr>
          <w:rFonts w:ascii="Palatino Linotype" w:hAnsi="Palatino Linotype"/>
        </w:rPr>
        <w:t>, warum es den Verein überhaupt gibt, sein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seine Vision (siehe jedoch Fußnote zur „Präambel“). Konkrete Tätigkeiten des Vereins werden erst in der Aufzählung der ideellen Mittel (siehe Punkt 3) genannt. Da keine Verpflichtung besteht, alle Vereinszwecke auch tatsächlich immer zu verfolgen, empfiehlt sich die Einbeziehung aller denkbaren Vereinszwecke; das gilt auch für die Beschreibung der ideellen und materiellen Mittel (Punkt 3). Gleichzeitig gilt: „In der Kürze liegt die Würze“. Einzelne Vereinszwecke sollten nicht lang umschrieben werden, sonst besteht zwangsläufig die (steuerliche) Gefahr, dass Zwecke mit ideellen Mitteln (Tätigkeiten) vermischt werden.</w:t>
      </w:r>
    </w:p>
    <w:p w14:paraId="1984B68B" w14:textId="77777777" w:rsidR="00CE0752" w:rsidRPr="00545F79" w:rsidRDefault="00CE0752" w:rsidP="00680CC0">
      <w:pPr>
        <w:pStyle w:val="Funotentext"/>
        <w:rPr>
          <w:rFonts w:ascii="Palatino Linotype" w:hAnsi="Palatino Linotype"/>
        </w:rPr>
      </w:pPr>
      <w:r w:rsidRPr="00545F79">
        <w:rPr>
          <w:rFonts w:ascii="Palatino Linotype" w:hAnsi="Palatino Linotype"/>
        </w:rPr>
        <w:t xml:space="preserve">Wenn der Verein eine </w:t>
      </w:r>
      <w:r w:rsidRPr="00545F79">
        <w:rPr>
          <w:rFonts w:ascii="Palatino Linotype" w:hAnsi="Palatino Linotype"/>
          <w:b/>
        </w:rPr>
        <w:t>steuerliche Begünstigung</w:t>
      </w:r>
      <w:r w:rsidRPr="00545F79">
        <w:rPr>
          <w:rFonts w:ascii="Palatino Linotype" w:hAnsi="Palatino Linotype"/>
        </w:rPr>
        <w:t xml:space="preserve"> anstrebt (die Begünstigung betrifft vor allem die Körperschaft- und Umsatzsteuer), muss in den Statuten die unmittelbare und ausschließliche Verfolgung </w:t>
      </w:r>
      <w:r w:rsidRPr="00545F79">
        <w:rPr>
          <w:rFonts w:ascii="Palatino Linotype" w:hAnsi="Palatino Linotype"/>
          <w:b/>
        </w:rPr>
        <w:t>gemeinnütziger, mildtätiger oder kirchlicher Zwecke</w:t>
      </w:r>
      <w:r w:rsidRPr="00545F79">
        <w:rPr>
          <w:rFonts w:ascii="Palatino Linotype" w:hAnsi="Palatino Linotype"/>
        </w:rPr>
        <w:t xml:space="preserve"> mit hinreichender Bestimmtheit zum Ausdruck kommen.</w:t>
      </w:r>
    </w:p>
    <w:p w14:paraId="135BB8DB" w14:textId="31BD2884" w:rsidR="00CE0752" w:rsidRPr="00545F79" w:rsidRDefault="00CE0752" w:rsidP="00680CC0">
      <w:pPr>
        <w:pStyle w:val="Funotentext"/>
        <w:rPr>
          <w:rFonts w:ascii="Palatino Linotype" w:hAnsi="Palatino Linotype"/>
        </w:rPr>
      </w:pPr>
      <w:r w:rsidRPr="00545F79">
        <w:rPr>
          <w:rFonts w:ascii="Palatino Linotype" w:hAnsi="Palatino Linotype"/>
        </w:rPr>
        <w:t xml:space="preserve">Strebt der Verein die </w:t>
      </w:r>
      <w:r w:rsidRPr="00545F79">
        <w:rPr>
          <w:rFonts w:ascii="Palatino Linotype" w:hAnsi="Palatino Linotype"/>
          <w:b/>
        </w:rPr>
        <w:t>Anerkennung als spendenbegünstigter Verein</w:t>
      </w:r>
      <w:r w:rsidRPr="00545F79">
        <w:rPr>
          <w:rFonts w:ascii="Palatino Linotype" w:hAnsi="Palatino Linotype"/>
        </w:rPr>
        <w:t xml:space="preserve"> an (in diesem Fall sind Spenden beim Spender im Ausmaß von maximal 10% des Einkommens steuerlich wirksame Ausgaben), muss ein gemäß § 4a EStG begünstigter Zweck (</w:t>
      </w:r>
      <w:r>
        <w:rPr>
          <w:rFonts w:ascii="Palatino Linotype" w:hAnsi="Palatino Linotype"/>
        </w:rPr>
        <w:t>gemeinnützige oder mildtätige Zwecke, oder wissenschaftliche Forschungsaufgaben, die Entwicklung und Erschließung der Künste oder Erwachsenenbildung, soweit diese Zwecke nicht ohnehin als gemeinnützig einzustufen sind</w:t>
      </w:r>
      <w:r w:rsidRPr="00545F79">
        <w:rPr>
          <w:rFonts w:ascii="Palatino Linotype" w:hAnsi="Palatino Linotype"/>
        </w:rPr>
        <w:t xml:space="preserve">) angeführt werden. </w:t>
      </w:r>
    </w:p>
  </w:footnote>
  <w:footnote w:id="9">
    <w:p w14:paraId="40CF728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1 Abs. 2 </w:t>
      </w:r>
      <w:proofErr w:type="spellStart"/>
      <w:r w:rsidRPr="00545F79">
        <w:rPr>
          <w:rFonts w:ascii="Palatino Linotype" w:hAnsi="Palatino Linotype"/>
        </w:rPr>
        <w:t>VerG</w:t>
      </w:r>
      <w:proofErr w:type="spellEnd"/>
      <w:r w:rsidRPr="00545F79">
        <w:rPr>
          <w:rFonts w:ascii="Palatino Linotype" w:hAnsi="Palatino Linotype"/>
        </w:rPr>
        <w:t xml:space="preserve"> darf ein Verein nicht auf Gewinn berechnet sein. (Für die Gemeinnützigkeit muss das ausdrücklich in den Statuten stehen.) Dies schließt einen gewissen Vermögensaufbau oder die Erzielung von „Zufallsgewinnen“ jedoch nicht aus. Das Vereinsvermögen darf nur im Sinne des Vereinszwecks verwendet werden.</w:t>
      </w:r>
    </w:p>
  </w:footnote>
  <w:footnote w:id="10">
    <w:p w14:paraId="7169EED2" w14:textId="6D0FF150"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Ist der Verein auf Gemeinnützigkeit angelegt, muss aus den Statuten die ausschließliche und unmittelbare Verfolgung gemeinnütziger Zwecke erkennbar sein. Infos zum Thema Vereine und Steuern finden Sie auch unter </w:t>
      </w:r>
      <w:hyperlink r:id="rId1" w:history="1">
        <w:r w:rsidRPr="00545F79">
          <w:rPr>
            <w:rStyle w:val="Hyperlink"/>
            <w:rFonts w:ascii="Palatino Linotype" w:hAnsi="Palatino Linotype"/>
          </w:rPr>
          <w:t>www.bmf.gv.at</w:t>
        </w:r>
      </w:hyperlink>
      <w:r w:rsidRPr="00545F79">
        <w:rPr>
          <w:rFonts w:ascii="Palatino Linotype" w:hAnsi="Palatino Linotype"/>
        </w:rPr>
        <w:t>.</w:t>
      </w:r>
      <w:r>
        <w:rPr>
          <w:rFonts w:ascii="Palatino Linotype" w:hAnsi="Palatino Linotype"/>
        </w:rPr>
        <w:t xml:space="preserve"> N</w:t>
      </w:r>
      <w:r w:rsidRPr="00D40FB3">
        <w:rPr>
          <w:rFonts w:ascii="Palatino Linotype" w:hAnsi="Palatino Linotype"/>
        </w:rPr>
        <w:t>icht begünstigte Zweck</w:t>
      </w:r>
      <w:r>
        <w:rPr>
          <w:rFonts w:ascii="Palatino Linotype" w:hAnsi="Palatino Linotype"/>
        </w:rPr>
        <w:t xml:space="preserve"> dürfen</w:t>
      </w:r>
      <w:r w:rsidRPr="00D40FB3">
        <w:rPr>
          <w:rFonts w:ascii="Palatino Linotype" w:hAnsi="Palatino Linotype"/>
        </w:rPr>
        <w:t xml:space="preserve"> zu maximal 10</w:t>
      </w:r>
      <w:r>
        <w:rPr>
          <w:rFonts w:ascii="Palatino Linotype" w:hAnsi="Palatino Linotype"/>
        </w:rPr>
        <w:t> </w:t>
      </w:r>
      <w:r w:rsidRPr="00D40FB3">
        <w:rPr>
          <w:rFonts w:ascii="Palatino Linotype" w:hAnsi="Palatino Linotype"/>
        </w:rPr>
        <w:t xml:space="preserve">% </w:t>
      </w:r>
      <w:r>
        <w:rPr>
          <w:rFonts w:ascii="Palatino Linotype" w:hAnsi="Palatino Linotype"/>
        </w:rPr>
        <w:t xml:space="preserve">– bemessen an den </w:t>
      </w:r>
      <w:r w:rsidRPr="00342DFA">
        <w:rPr>
          <w:rFonts w:ascii="Palatino Linotype" w:hAnsi="Palatino Linotype"/>
          <w:lang w:val="de-DE"/>
        </w:rPr>
        <w:t xml:space="preserve">Gesamtressourcen </w:t>
      </w:r>
      <w:r>
        <w:rPr>
          <w:rFonts w:ascii="Palatino Linotype" w:hAnsi="Palatino Linotype"/>
        </w:rPr>
        <w:t xml:space="preserve">– </w:t>
      </w:r>
      <w:r w:rsidRPr="00D40FB3">
        <w:rPr>
          <w:rFonts w:ascii="Palatino Linotype" w:hAnsi="Palatino Linotype"/>
        </w:rPr>
        <w:t>verfolgt w</w:t>
      </w:r>
      <w:r>
        <w:rPr>
          <w:rFonts w:ascii="Palatino Linotype" w:hAnsi="Palatino Linotype"/>
        </w:rPr>
        <w:t>erden.</w:t>
      </w:r>
    </w:p>
  </w:footnote>
  <w:footnote w:id="11">
    <w:p w14:paraId="07FBF49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gilt, dass der Verein nicht verpflichtet ist, alle Tätigkeiten auch tatsächlich immer auszuüben. Aber was er tut, muss hier jedenfalls abgebildet sein. Daher empfiehlt sich auch hier eine möglichst umfassende Aufzählung der Tätigkeiten (der „ideellen Mittel“).</w:t>
      </w:r>
    </w:p>
    <w:p w14:paraId="67E1FEF8" w14:textId="253816C7" w:rsidR="00CE0752" w:rsidRPr="00545F79" w:rsidRDefault="00CE0752" w:rsidP="00680CC0">
      <w:pPr>
        <w:pStyle w:val="Funotentext"/>
        <w:rPr>
          <w:rFonts w:ascii="Palatino Linotype" w:hAnsi="Palatino Linotype"/>
        </w:rPr>
      </w:pPr>
      <w:r w:rsidRPr="00CE5E12">
        <w:rPr>
          <w:rFonts w:ascii="Palatino Linotype" w:hAnsi="Palatino Linotype"/>
        </w:rPr>
        <w:t xml:space="preserve">Ist der Verein spendenbegünstigt, müssen die spendenbegünstigten Zwecke zu mindestens 75% verfolgt werden. </w:t>
      </w:r>
      <w:r w:rsidRPr="00545F79">
        <w:rPr>
          <w:rFonts w:ascii="Palatino Linotype" w:hAnsi="Palatino Linotype"/>
        </w:rPr>
        <w:t>Daher sollten jene Tätigkeiten, die unmittelbar auf die Erfüllung der spendenbegünstigten Zwecke gerichtet sind, zuerst genannt werden, um deren Bedeutung hervorzuheben. Jene Tätigkeiten, die zwar gemeinnützig, nicht jedoch spendenbegünstigt sind, können als „untergeordnet:“ oder „völlig untergeordnet:“ bezeichnet werden. „Völlig untergeordnet“ bedeutet in der steuerlichen Geheimsprache „zu weniger als 10%“)</w:t>
      </w:r>
      <w:r>
        <w:rPr>
          <w:rFonts w:ascii="Palatino Linotype" w:hAnsi="Palatino Linotype"/>
        </w:rPr>
        <w:t>.</w:t>
      </w:r>
    </w:p>
  </w:footnote>
  <w:footnote w:id="12">
    <w:p w14:paraId="63FF54F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Möchte der Verein eine Kapitalgesellschaft (meist eine GmbH) errichten oder sich an einer beteiligen, verlangen die Firmenbuchgerichte den Nachweis, dass der Verein von seinen Statuten dazu berechtigt wird.</w:t>
      </w:r>
    </w:p>
  </w:footnote>
  <w:footnote w:id="13">
    <w:p w14:paraId="556AB47C"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Gemeinnützige Organisationen müssen ihren Zweck „unmittelbar“, </w:t>
      </w:r>
      <w:proofErr w:type="spellStart"/>
      <w:r w:rsidRPr="00545F79">
        <w:rPr>
          <w:rFonts w:ascii="Palatino Linotype" w:hAnsi="Palatino Linotype"/>
        </w:rPr>
        <w:t>dh</w:t>
      </w:r>
      <w:proofErr w:type="spellEnd"/>
      <w:r w:rsidRPr="00545F79">
        <w:rPr>
          <w:rFonts w:ascii="Palatino Linotype" w:hAnsi="Palatino Linotype"/>
        </w:rPr>
        <w:t xml:space="preserve"> selbst umsetzen. Dies kann durch das Leitungsorgan oder andere Funktionäre, durch Dienstnehmer oder durch Mitglieder erfolgen. In jedem Fall muss der Verein bestimmen können, was wie tatsächlich gemacht wird. Der Verein kann sich auch Dritter bedienen. Diese müssen vertraglich so an den Verein gebunden sein, dass ihre Tätigkeiten dem Verein zugerechnet werden können, beispielsweise durch einen fremdüblichen Werkvertrag. In diesem Fall gelten die Dritten als „Erfüllungsgehilfen“. Bedient sich der Verein solcher Erfüllungsgehilfen, muss im Bereich der Gemeinnützigkeit (auch wenn dies überflüssig erscheint) die Berechtigung dazu in den Statuten angeführt werden. Ein gemeinnütziger Verein kann aber auch selbst als Erfüllungsgehilfe für eine andere gemeinnützige Organisation tätig werden. Auch in diesem Fall muss die Berechtigung dazu in den Statuten angeführt werden. Dies verlangen die Vereinsrichtlinien. Da die meisten Vereine mit Erfüllungsgehilfen arbeiten und viele auch als Erfüllungsgehilfen für andere Vereine tätig sind, empfiehlt es sich, diesen Passus jedenfalls in die Statuten aufzunehmen. Auch spendenbegünstigte Vereine dürfen sich Erfüllungsgehilfen bedienen und auch selbst als Erfüllungsgehilfen tätig werden.</w:t>
      </w:r>
    </w:p>
  </w:footnote>
  <w:footnote w:id="14">
    <w:p w14:paraId="799ADA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Seit dem Gemeinnützigkeitspaket 2015 dürfen gemeinnützige Organisationen </w:t>
      </w:r>
      <w:r w:rsidRPr="00545F79">
        <w:rPr>
          <w:rFonts w:ascii="Palatino Linotype" w:hAnsi="Palatino Linotype"/>
          <w:i/>
        </w:rPr>
        <w:t>unter bestimmten Voraussetzungen</w:t>
      </w:r>
      <w:r w:rsidRPr="00545F79">
        <w:rPr>
          <w:rFonts w:ascii="Palatino Linotype" w:hAnsi="Palatino Linotype"/>
        </w:rPr>
        <w:t xml:space="preserve"> das Kriterium der „unmittelbaren“ Zweckerfüllung durchbrechen. Sie dürfen Gelder auch ohne Vertrag an Dritte weiterleiten, sofern der </w:t>
      </w:r>
      <w:r w:rsidRPr="00545F79">
        <w:rPr>
          <w:rFonts w:ascii="Palatino Linotype" w:hAnsi="Palatino Linotype"/>
          <w:i/>
        </w:rPr>
        <w:t>Empfänger</w:t>
      </w:r>
      <w:r w:rsidRPr="00545F79">
        <w:rPr>
          <w:rFonts w:ascii="Palatino Linotype" w:hAnsi="Palatino Linotype"/>
        </w:rPr>
        <w:t xml:space="preserve"> selbst </w:t>
      </w:r>
      <w:r w:rsidRPr="00545F79">
        <w:rPr>
          <w:rFonts w:ascii="Palatino Linotype" w:hAnsi="Palatino Linotype"/>
          <w:i/>
        </w:rPr>
        <w:t>spendenbegünstigt</w:t>
      </w:r>
      <w:r w:rsidRPr="00545F79">
        <w:rPr>
          <w:rFonts w:ascii="Palatino Linotype" w:hAnsi="Palatino Linotype"/>
        </w:rPr>
        <w:t xml:space="preserve"> ist, zumindest ein gemeinsamer Organisationszweck besteht und die Überweisung mit einer konkreten Widmung erfolgt. Auch spendenbegünstigten Organisationen steht es frei, unter Einhaltung der soeben genannten Kriterien Gelder an andere Organisationen weiterzuleiten. Möchte ein Verein auf diese Weise Gelder an andere Organisationen weiterleiten, muss die Berechtigung dazu in den Statuten enthalten sein. Eine Einschränkung gibt es: eine spendenbegünstigte Organisation darf Gelder, die sie selbst gemäß § 40a Z 1 BAO (also von einem anderen Verein) erhält, nicht auf diese Weise ihrerseits an andere spendenbegünstigte Organisationen weiterreichen. Eine kaskadenförmige Weiterreichung von Geldern ist somit untersagt.</w:t>
      </w:r>
    </w:p>
  </w:footnote>
  <w:footnote w:id="15">
    <w:p w14:paraId="44BB7313" w14:textId="581CBABC"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Gleichfalls mit dem Gemeinnützigkeitspaket 2015 wurde die Möglichkeit für steuerlich begünstigte Organisationen geschaffen, an andere steuerlich begünstigte Organisationen auch außerhalb der konkreten Verwirklichung des Vereinszwecks Lieferungen zu tätigen oder Leistungen zu erbringen. Beispiele dafür sind der zentrale Einkauf oder die zentrale Durchführung der Lohnverrechnung. Die Lieferungen oder Leistungen müssen </w:t>
      </w:r>
      <w:r>
        <w:rPr>
          <w:rFonts w:ascii="Palatino Linotype" w:hAnsi="Palatino Linotype"/>
        </w:rPr>
        <w:t>entgeltlich</w:t>
      </w:r>
      <w:r w:rsidRPr="00545F79">
        <w:rPr>
          <w:rFonts w:ascii="Palatino Linotype" w:hAnsi="Palatino Linotype"/>
        </w:rPr>
        <w:t xml:space="preserve"> (</w:t>
      </w:r>
      <w:proofErr w:type="spellStart"/>
      <w:r w:rsidRPr="00545F79">
        <w:rPr>
          <w:rFonts w:ascii="Palatino Linotype" w:hAnsi="Palatino Linotype"/>
        </w:rPr>
        <w:t>dh</w:t>
      </w:r>
      <w:proofErr w:type="spellEnd"/>
      <w:r w:rsidRPr="00545F79">
        <w:rPr>
          <w:rFonts w:ascii="Palatino Linotype" w:hAnsi="Palatino Linotype"/>
        </w:rPr>
        <w:t xml:space="preserve"> </w:t>
      </w:r>
      <w:r>
        <w:rPr>
          <w:rFonts w:ascii="Palatino Linotype" w:hAnsi="Palatino Linotype"/>
        </w:rPr>
        <w:t>nicht</w:t>
      </w:r>
      <w:r w:rsidRPr="00545F79">
        <w:rPr>
          <w:rFonts w:ascii="Palatino Linotype" w:hAnsi="Palatino Linotype"/>
        </w:rPr>
        <w:t xml:space="preserve"> unentgeltlich</w:t>
      </w:r>
      <w:r>
        <w:rPr>
          <w:rFonts w:ascii="Palatino Linotype" w:hAnsi="Palatino Linotype"/>
        </w:rPr>
        <w:t xml:space="preserve">, was bei weniger als </w:t>
      </w:r>
      <w:r w:rsidR="000552CD">
        <w:rPr>
          <w:rFonts w:ascii="Palatino Linotype" w:hAnsi="Palatino Linotype"/>
        </w:rPr>
        <w:t>der</w:t>
      </w:r>
      <w:r>
        <w:rPr>
          <w:rFonts w:ascii="Palatino Linotype" w:hAnsi="Palatino Linotype"/>
        </w:rPr>
        <w:t xml:space="preserve"> Hälfte der Selbstkosten der Fall </w:t>
      </w:r>
      <w:r w:rsidR="000552CD">
        <w:rPr>
          <w:rFonts w:ascii="Palatino Linotype" w:hAnsi="Palatino Linotype"/>
        </w:rPr>
        <w:t>wäre</w:t>
      </w:r>
      <w:r>
        <w:rPr>
          <w:rFonts w:ascii="Palatino Linotype" w:hAnsi="Palatino Linotype"/>
        </w:rPr>
        <w:t>,</w:t>
      </w:r>
      <w:r w:rsidRPr="00545F79">
        <w:rPr>
          <w:rFonts w:ascii="Palatino Linotype" w:hAnsi="Palatino Linotype"/>
        </w:rPr>
        <w:t xml:space="preserve"> </w:t>
      </w:r>
      <w:r>
        <w:rPr>
          <w:rFonts w:ascii="Palatino Linotype" w:hAnsi="Palatino Linotype"/>
        </w:rPr>
        <w:t xml:space="preserve">jedoch auch </w:t>
      </w:r>
      <w:proofErr w:type="spellStart"/>
      <w:r>
        <w:rPr>
          <w:rFonts w:ascii="Palatino Linotype" w:hAnsi="Palatino Linotype"/>
        </w:rPr>
        <w:t>ohne</w:t>
      </w:r>
      <w:r w:rsidRPr="00545F79">
        <w:rPr>
          <w:rFonts w:ascii="Palatino Linotype" w:hAnsi="Palatino Linotype"/>
        </w:rPr>
        <w:t>t</w:t>
      </w:r>
      <w:proofErr w:type="spellEnd"/>
      <w:r w:rsidRPr="00545F79">
        <w:rPr>
          <w:rFonts w:ascii="Palatino Linotype" w:hAnsi="Palatino Linotype"/>
        </w:rPr>
        <w:t xml:space="preserve"> Gewinnsaufschlag</w:t>
      </w:r>
      <w:r>
        <w:rPr>
          <w:rFonts w:ascii="Palatino Linotype" w:hAnsi="Palatino Linotype"/>
        </w:rPr>
        <w:t>, somit höchstens zu Selbstkosten</w:t>
      </w:r>
      <w:r w:rsidRPr="00545F79">
        <w:rPr>
          <w:rFonts w:ascii="Palatino Linotype" w:hAnsi="Palatino Linotype"/>
        </w:rPr>
        <w:t>) fakturiert werden. Weiters muss die empfangende Organisation ihrerseits auch steuerlich begünstigt sein und es muss zumindest einen gemeinsamen Organisationszweck mit dem liefernden oder leistenden Verein geben. Möchte der Verein auf diese Weise für andere Vereine tätig werden, muss die Grundlage dafür in den Statuten angeführt werden. Spendenbegünstigte Organisationen dürfen nur in „völlig untergeordnetem“ Ausmaß (zu weniger als 10% ihrer Aktivitäten) auf diese Weise tätig werden.</w:t>
      </w:r>
    </w:p>
  </w:footnote>
  <w:footnote w:id="16">
    <w:p w14:paraId="55F89D95" w14:textId="77777777" w:rsidR="00CE0752" w:rsidRDefault="00CE0752" w:rsidP="00A855A8">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Möchte ein gemeinnütziger Verein Stipendien und Preise vergeben, muss die Berechtigung dazu in den Statuten angeführt sein. Diese dürfen nur für folgende Zwecke vergeben werden: Mildtätige Zwecke; Bekämpfung von Armut und Not in Entwicklungsländern; Hilfestellung in nationalen und internationalen Katastrophenfällen; Schutz der Umwelt; Tierheime; österreichische Kunst und Kultur (Details in § 4a Abs. 2 Z 3 oder 5 EstG). (Für spendenbegünstigte Organisationen besteht wiederum die Einschränkung, dass Stipendien und Preise nur in "völlig untergeordnetem" Ausmaß vergeben werden dürfen.</w:t>
      </w:r>
    </w:p>
    <w:p w14:paraId="663A7F22" w14:textId="61F0DE7A" w:rsidR="00CE0752" w:rsidRPr="00545F79" w:rsidRDefault="00CE0752" w:rsidP="00680CC0">
      <w:pPr>
        <w:pStyle w:val="Funotentext"/>
        <w:rPr>
          <w:rFonts w:ascii="Palatino Linotype" w:hAnsi="Palatino Linotype"/>
        </w:rPr>
      </w:pPr>
    </w:p>
  </w:footnote>
  <w:footnote w:id="17">
    <w:p w14:paraId="6D2C366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Z.B. Mitgliedsbeiträge, </w:t>
      </w:r>
      <w:r w:rsidRPr="00545F79">
        <w:rPr>
          <w:rFonts w:ascii="Palatino Linotype" w:hAnsi="Palatino Linotype"/>
          <w:lang w:val="de-DE"/>
        </w:rPr>
        <w:t xml:space="preserve">Spenden, Subventionen, Schenkungen, Erträge aus für die Erreichung des Vereinszwecks notwendigen Betrieben etc. Für die Gemeinnützigkeit ist wichtig, dass diese Aufzählung </w:t>
      </w:r>
      <w:r w:rsidRPr="00F44C0D">
        <w:rPr>
          <w:rFonts w:ascii="Palatino Linotype" w:hAnsi="Palatino Linotype"/>
          <w:b/>
          <w:lang w:val="de-DE"/>
        </w:rPr>
        <w:t>taxativ (erschöpfend)</w:t>
      </w:r>
      <w:r w:rsidRPr="00545F79">
        <w:rPr>
          <w:rFonts w:ascii="Palatino Linotype" w:hAnsi="Palatino Linotype"/>
          <w:lang w:val="de-DE"/>
        </w:rPr>
        <w:t xml:space="preserve"> ist – </w:t>
      </w:r>
      <w:r w:rsidRPr="00F44C0D">
        <w:rPr>
          <w:rFonts w:ascii="Palatino Linotype" w:hAnsi="Palatino Linotype"/>
          <w:b/>
          <w:lang w:val="de-DE"/>
        </w:rPr>
        <w:t>also auf keinen Fall eine mögliche Geldquelle auslassen!</w:t>
      </w:r>
    </w:p>
  </w:footnote>
  <w:footnote w:id="18">
    <w:p w14:paraId="542F312E" w14:textId="2D140E35"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verschiedene Mitgliederkategorien definieren und diesen in der Folge unterschiedliche Rechte und Pflichten zuordnen. Wie die Mitgliederkategorien heißen und welche Rechte und Pflichten sie haben, ist dem Verein überlassen (siehe Punkt 7), wie er auch entscheiden kann, ob er nur natürliche oder auch juristische Personen als Mitglieder will.</w:t>
      </w:r>
      <w:r w:rsidR="00670FB9">
        <w:rPr>
          <w:rFonts w:ascii="Palatino Linotype" w:hAnsi="Palatino Linotype"/>
        </w:rPr>
        <w:t xml:space="preserve"> Es reicht aber auch, nur eine Mitgliederkategorie zu haben, dann gibt es einfach nur „Mitglieder“.</w:t>
      </w:r>
    </w:p>
  </w:footnote>
  <w:footnote w:id="19">
    <w:p w14:paraId="317E9AF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Z 5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w:t>
      </w:r>
      <w:r w:rsidRPr="00545F79">
        <w:rPr>
          <w:rFonts w:ascii="Palatino Linotype" w:hAnsi="Palatino Linotype"/>
          <w:i/>
        </w:rPr>
        <w:t>Bestimmungen über den Erwerb und die Beendigung der Mitgliedschaft</w:t>
      </w:r>
      <w:r w:rsidRPr="00545F79">
        <w:rPr>
          <w:rFonts w:ascii="Palatino Linotype" w:hAnsi="Palatino Linotype"/>
        </w:rPr>
        <w:t xml:space="preserve"> enthalten.</w:t>
      </w:r>
    </w:p>
  </w:footnote>
  <w:footnote w:id="20">
    <w:p w14:paraId="610C97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könnte der Verein auch den Austritt zum Ende jedes Monats zulassen; den Kündigungstermin sowie die Kündigungsfrist (also wie lange im Vorhinein das Mitglied kündigen muss) kann der Verein frei bestimmen.</w:t>
      </w:r>
    </w:p>
  </w:footnote>
  <w:footnote w:id="21">
    <w:p w14:paraId="3B136D0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Achtung: Der Ausschluss eines Mitglieds darf nur das let</w:t>
      </w:r>
      <w:r>
        <w:rPr>
          <w:rFonts w:ascii="Palatino Linotype" w:hAnsi="Palatino Linotype"/>
        </w:rPr>
        <w:t>zte Mittel, eine „</w:t>
      </w:r>
      <w:proofErr w:type="spellStart"/>
      <w:r>
        <w:rPr>
          <w:rFonts w:ascii="Palatino Linotype" w:hAnsi="Palatino Linotype"/>
        </w:rPr>
        <w:t>ultima</w:t>
      </w:r>
      <w:proofErr w:type="spellEnd"/>
      <w:r>
        <w:rPr>
          <w:rFonts w:ascii="Palatino Linotype" w:hAnsi="Palatino Linotype"/>
        </w:rPr>
        <w:t xml:space="preserve"> </w:t>
      </w:r>
      <w:proofErr w:type="spellStart"/>
      <w:r>
        <w:rPr>
          <w:rFonts w:ascii="Palatino Linotype" w:hAnsi="Palatino Linotype"/>
        </w:rPr>
        <w:t>ratio</w:t>
      </w:r>
      <w:proofErr w:type="spellEnd"/>
      <w:r>
        <w:rPr>
          <w:rFonts w:ascii="Palatino Linotype" w:hAnsi="Palatino Linotype"/>
        </w:rPr>
        <w:t>“,</w:t>
      </w:r>
      <w:r w:rsidRPr="00545F79">
        <w:rPr>
          <w:rFonts w:ascii="Palatino Linotype" w:hAnsi="Palatino Linotype"/>
        </w:rPr>
        <w:t xml:space="preserve"> darstellen. In der Praxis kommt es immer wieder vor, dass der Verein unangenehme Mitglieder unbegründet ausschließt, was dann zu längeren Streitigkeiten und sogar zu gerichtlichen Verfahren führen kann. Jedenfalls muss das auszuschließende Mitglied die Möglichkeit erhalten, sich zu den erhobenen Vorwürfen zu äußern.</w:t>
      </w:r>
    </w:p>
  </w:footnote>
  <w:footnote w:id="22">
    <w:p w14:paraId="734BA71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sind, wenn auch übliche, Leerformeln. Es empfiehlt sich, genauer darüber nachzudenken, welche Rechte die Mitglieder haben sollen. Zum Beispiel Kontroll- und Auskunftsrechte gegenüber dem Leitungsorgan!</w:t>
      </w:r>
    </w:p>
  </w:footnote>
  <w:footnote w:id="23">
    <w:p w14:paraId="385745D3" w14:textId="2637B6F6" w:rsidR="00CE0752" w:rsidRPr="001E07FC" w:rsidRDefault="00CE0752" w:rsidP="00680CC0">
      <w:pPr>
        <w:pStyle w:val="Funotentext"/>
        <w:rPr>
          <w:rFonts w:ascii="Palatino Linotype" w:hAnsi="Palatino Linotype"/>
          <w:szCs w:val="20"/>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 xml:space="preserve">Hier kann der Verein bestimmen, welche Mitgliederkategorien bei der Mitgliederversammlung teilnahme- und stimmberechtigt sind. Das passive Wahlrecht bedeutet, dass nur diese Mitglieder in den Vorstand gewählt werden können. (Bestimmen die Statuten hinsichtlich des passiven Wahlrechts nichts, können auch Vereinsexterne in den Vorstand gewählt werden – das jedoch mit der Einschränkung, dass der Vorstand nicht von vereinsexternen Personen dominiert werden darf, denn </w:t>
      </w:r>
      <w:r>
        <w:rPr>
          <w:rFonts w:ascii="Palatino Linotype" w:hAnsi="Palatino Linotype"/>
          <w:color w:val="000000"/>
        </w:rPr>
        <w:t>das Schicksal des Vereins darf nicht gänzlich in fremde Hände gegeben werden). Achtung: Hat der Verein auch – oder, wie häufig bei Verbänden, ausschließlich – juristische Personen als ordentliche Vereinsmitglieder, dann steht das passive Wahlrecht nicht der juristischen Person zu (Vorstandsmitglieder können nur natürliche Personen sein), sondern – so unser Vorschlag – das passive Wahlrecht sollte einem von der juristischen Person benannten Vertreter zukommen. Werden weitere Organe eingerichtet (</w:t>
      </w:r>
      <w:proofErr w:type="spellStart"/>
      <w:r>
        <w:rPr>
          <w:rFonts w:ascii="Palatino Linotype" w:hAnsi="Palatino Linotype"/>
          <w:color w:val="000000"/>
        </w:rPr>
        <w:t>zB</w:t>
      </w:r>
      <w:proofErr w:type="spellEnd"/>
      <w:r>
        <w:rPr>
          <w:rFonts w:ascii="Palatino Linotype" w:hAnsi="Palatino Linotype"/>
          <w:color w:val="000000"/>
        </w:rPr>
        <w:t xml:space="preserve"> ein Beirat), dann sollte in diesem Zusammenhang ebenfalls geregelt werden, wer dort zum </w:t>
      </w:r>
      <w:proofErr w:type="spellStart"/>
      <w:r>
        <w:rPr>
          <w:rFonts w:ascii="Palatino Linotype" w:hAnsi="Palatino Linotype"/>
          <w:color w:val="000000"/>
        </w:rPr>
        <w:t>Organwalter</w:t>
      </w:r>
      <w:proofErr w:type="spellEnd"/>
      <w:r>
        <w:rPr>
          <w:rFonts w:ascii="Palatino Linotype" w:hAnsi="Palatino Linotype"/>
          <w:color w:val="000000"/>
        </w:rPr>
        <w:t xml:space="preserve"> bestellt/ernannt werden kann.</w:t>
      </w:r>
    </w:p>
  </w:footnote>
  <w:footnote w:id="24">
    <w:p w14:paraId="071E895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Organe müssen die Statuten jedenfalls enthalten. Zusätzliche Organe kann der Verein vorsehen (beispielsweise eine Geschäftsführung, Beiräte etc.)</w:t>
      </w:r>
    </w:p>
  </w:footnote>
  <w:footnote w:id="25">
    <w:p w14:paraId="3987B8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Vereinsgesetz spricht von Leitungsorgan, den Schöpfern der Statuten steht jegliche Bezeichnung frei.</w:t>
      </w:r>
    </w:p>
  </w:footnote>
  <w:footnote w:id="26">
    <w:p w14:paraId="26C5B30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wird oft auch Generalversammlung genannt.</w:t>
      </w:r>
    </w:p>
  </w:footnote>
  <w:footnote w:id="27">
    <w:p w14:paraId="0971BAA9"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w:t>
      </w:r>
      <w:proofErr w:type="spellStart"/>
      <w:r w:rsidRPr="00545F79">
        <w:rPr>
          <w:rFonts w:ascii="Palatino Linotype" w:hAnsi="Palatino Linotype"/>
        </w:rPr>
        <w:t>VerG</w:t>
      </w:r>
      <w:proofErr w:type="spellEnd"/>
      <w:r w:rsidRPr="00545F79">
        <w:rPr>
          <w:rFonts w:ascii="Palatino Linotype" w:hAnsi="Palatino Linotype"/>
        </w:rPr>
        <w:t xml:space="preserve"> muss die Mitgliederversammlung zumindest alle fünf Jahre stattfinden. Je nachdem wie groß der Verein ist, ist auch die Organisation der Mitgliederversammlung mit mehr oder weniger Aufwand verbunden; das sollte bei der Wahl der Einberufungsperiode der Mitgliederversammlung berücksichtigt werden.</w:t>
      </w:r>
      <w:r>
        <w:rPr>
          <w:rFonts w:ascii="Palatino Linotype" w:hAnsi="Palatino Linotype"/>
        </w:rPr>
        <w:t xml:space="preserve"> Natürlich können Sie auch ein anderes Intervall für die ordentliche </w:t>
      </w:r>
      <w:r w:rsidRPr="00545F79">
        <w:rPr>
          <w:rFonts w:ascii="Palatino Linotype" w:hAnsi="Palatino Linotype"/>
        </w:rPr>
        <w:t>Mitgliederversammlung</w:t>
      </w:r>
      <w:r>
        <w:rPr>
          <w:rFonts w:ascii="Palatino Linotype" w:hAnsi="Palatino Linotype"/>
        </w:rPr>
        <w:t xml:space="preserve"> festlegen, nur eben nicht mehr als fünf Jahre.</w:t>
      </w:r>
    </w:p>
  </w:footnote>
  <w:footnote w:id="28">
    <w:p w14:paraId="6B1291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von einem Zehntel der Mitglieder bestimmt § 5 Abs. 2 </w:t>
      </w:r>
      <w:proofErr w:type="spellStart"/>
      <w:r w:rsidRPr="00545F79">
        <w:rPr>
          <w:rFonts w:ascii="Palatino Linotype" w:hAnsi="Palatino Linotype"/>
        </w:rPr>
        <w:t>VerG</w:t>
      </w:r>
      <w:proofErr w:type="spellEnd"/>
      <w:r>
        <w:rPr>
          <w:rFonts w:ascii="Palatino Linotype" w:hAnsi="Palatino Linotype"/>
        </w:rPr>
        <w:t>, dies kann zugunsten, aber nicht zulasten der Minderheit abgeändert werden (man kann also z. B. auch ein Zwanzigstel berechtigen)</w:t>
      </w:r>
      <w:r w:rsidRPr="00545F79">
        <w:rPr>
          <w:rFonts w:ascii="Palatino Linotype" w:hAnsi="Palatino Linotype"/>
        </w:rPr>
        <w:t>.</w:t>
      </w:r>
    </w:p>
  </w:footnote>
  <w:footnote w:id="29">
    <w:p w14:paraId="427140D7"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der Rechnungsprüfer bestimmt § 21 Abs. 5 </w:t>
      </w:r>
      <w:proofErr w:type="spellStart"/>
      <w:r w:rsidRPr="00545F79">
        <w:rPr>
          <w:rFonts w:ascii="Palatino Linotype" w:hAnsi="Palatino Linotype"/>
        </w:rPr>
        <w:t>VerG</w:t>
      </w:r>
      <w:proofErr w:type="spellEnd"/>
      <w:r w:rsidRPr="00545F79">
        <w:rPr>
          <w:rFonts w:ascii="Palatino Linotype" w:hAnsi="Palatino Linotype"/>
        </w:rPr>
        <w:t>.</w:t>
      </w:r>
    </w:p>
  </w:footnote>
  <w:footnote w:id="30">
    <w:p w14:paraId="0DD1553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könnte darüber nachdenken, was geschehen soll, wenn das Leitungsorgan trotz eines solchen Antrags keine Mitgliederversammlung einberuft. Zum Beispiel könnten dann die Rechnungsprüfer selbst einberufen, und das Leitungsorgan wäre verpflichtet, Ihnen zu diesem Zweck die Mitgliederliste zur Verfügung zu stellen.</w:t>
      </w:r>
    </w:p>
  </w:footnote>
  <w:footnote w:id="31">
    <w:p w14:paraId="32BFFCE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Je nachdem, wer gemäß Punkt 7 teilnahmeberechtigt ist.</w:t>
      </w:r>
    </w:p>
  </w:footnote>
  <w:footnote w:id="32">
    <w:p w14:paraId="0A55C11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Bezeichnung „schriftlich“ erfasst auch Fax und E-Mail.</w:t>
      </w:r>
    </w:p>
  </w:footnote>
  <w:footnote w:id="33">
    <w:p w14:paraId="16DCAE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kann der Verein frei entscheiden, welcher Mitgliederkategorie bzw. welchem Vereinsorgan ein Antragsrecht zukommen soll.</w:t>
      </w:r>
    </w:p>
  </w:footnote>
  <w:footnote w:id="34">
    <w:p w14:paraId="2B159781"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Zu Beginn der Mitgliederversammlung beschließen die Mitglieder dann die Tagesordnung – da können (z.B. über Anregung des Vorstands) durchaus einige Punkte auch wieder „rausfliegen“, wenn die Mitglieder über einzelne Punkte nicht sprechen wollen.</w:t>
      </w:r>
    </w:p>
  </w:footnote>
  <w:footnote w:id="35">
    <w:p w14:paraId="766209ED" w14:textId="42D4102F"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Regelung muss mit den Bestimmungen aus Punkt 7 korrespondieren</w:t>
      </w:r>
      <w:r>
        <w:rPr>
          <w:rFonts w:ascii="Palatino Linotype" w:hAnsi="Palatino Linotype"/>
        </w:rPr>
        <w:t xml:space="preserve">, das </w:t>
      </w:r>
      <w:proofErr w:type="spellStart"/>
      <w:r>
        <w:rPr>
          <w:rFonts w:ascii="Palatino Linotype" w:hAnsi="Palatino Linotype"/>
        </w:rPr>
        <w:t>VerG</w:t>
      </w:r>
      <w:proofErr w:type="spellEnd"/>
      <w:r>
        <w:rPr>
          <w:rFonts w:ascii="Palatino Linotype" w:hAnsi="Palatino Linotype"/>
        </w:rPr>
        <w:t xml:space="preserve"> gibt hier nichts vor</w:t>
      </w:r>
      <w:r w:rsidRPr="00545F79">
        <w:rPr>
          <w:rFonts w:ascii="Palatino Linotype" w:hAnsi="Palatino Linotype"/>
        </w:rPr>
        <w:t>.</w:t>
      </w:r>
    </w:p>
  </w:footnote>
  <w:footnote w:id="36">
    <w:p w14:paraId="2A23AFA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empfehlen wir, die Anzahl zu begrenzen, damit keine Situation entstehen kann, in der einem Mitglied eine Vielzahl von Stimmen übertragen wird.</w:t>
      </w:r>
    </w:p>
  </w:footnote>
  <w:footnote w:id="37">
    <w:p w14:paraId="36174CF3" w14:textId="4581FC71" w:rsidR="00CE0752" w:rsidRDefault="00CE0752">
      <w:pPr>
        <w:pStyle w:val="Funotentext"/>
      </w:pPr>
      <w:r>
        <w:rPr>
          <w:rStyle w:val="Funotenzeichen"/>
        </w:rPr>
        <w:footnoteRef/>
      </w:r>
      <w:r>
        <w:t xml:space="preserve"> </w:t>
      </w:r>
      <w:r w:rsidRPr="002A481A">
        <w:rPr>
          <w:rFonts w:ascii="Palatino Linotype" w:hAnsi="Palatino Linotype"/>
        </w:rPr>
        <w:t>Alternativ</w:t>
      </w:r>
      <w:r>
        <w:rPr>
          <w:rFonts w:ascii="Palatino Linotype" w:hAnsi="Palatino Linotype"/>
        </w:rPr>
        <w:t>: Die Mitgliederversammlung ist unabhängig von der Zahl der Erschienenen beschlussfähig. Varianten: Bei bestimmten Themen (Statutenänderung, Auflösung) kann ein Präsen</w:t>
      </w:r>
      <w:r w:rsidRPr="008E36B2">
        <w:rPr>
          <w:rFonts w:ascii="Palatino Linotype" w:hAnsi="Palatino Linotype"/>
        </w:rPr>
        <w:t>z</w:t>
      </w:r>
      <w:r>
        <w:rPr>
          <w:rFonts w:ascii="Palatino Linotype" w:hAnsi="Palatino Linotype"/>
        </w:rPr>
        <w:t>quorum festgelegt werden.</w:t>
      </w:r>
    </w:p>
  </w:footnote>
  <w:footnote w:id="38">
    <w:p w14:paraId="36EFDC9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hängt davon ab, wie die Personen im Leitungsorgan genannt werden (siehe Punkt 11).</w:t>
      </w:r>
    </w:p>
  </w:footnote>
  <w:footnote w:id="39">
    <w:p w14:paraId="5635380A" w14:textId="7EF1516E" w:rsidR="00670FB9" w:rsidRPr="001830BB" w:rsidRDefault="00670FB9">
      <w:pPr>
        <w:pStyle w:val="Funotentext"/>
        <w:rPr>
          <w:lang w:val="de-DE"/>
        </w:rPr>
      </w:pPr>
      <w:r>
        <w:rPr>
          <w:rStyle w:val="Funotenzeichen"/>
        </w:rPr>
        <w:footnoteRef/>
      </w:r>
      <w:r>
        <w:t xml:space="preserve"> </w:t>
      </w:r>
      <w:r w:rsidR="005251AC">
        <w:rPr>
          <w:rFonts w:ascii="Palatino Linotype" w:hAnsi="Palatino Linotype"/>
        </w:rPr>
        <w:t xml:space="preserve">Das </w:t>
      </w:r>
      <w:r w:rsidR="005251AC" w:rsidRPr="00D3031B">
        <w:rPr>
          <w:rFonts w:ascii="Palatino Linotype" w:hAnsi="Palatino Linotype"/>
        </w:rPr>
        <w:t xml:space="preserve">Virtuelle Gesellschafterversammlungen-Gesetz </w:t>
      </w:r>
      <w:r w:rsidR="005251AC">
        <w:rPr>
          <w:rFonts w:ascii="Palatino Linotype" w:hAnsi="Palatino Linotype"/>
        </w:rPr>
        <w:t xml:space="preserve">(kurz: </w:t>
      </w:r>
      <w:proofErr w:type="spellStart"/>
      <w:r w:rsidR="005251AC" w:rsidRPr="00D3031B">
        <w:rPr>
          <w:rFonts w:ascii="Palatino Linotype" w:hAnsi="Palatino Linotype"/>
        </w:rPr>
        <w:t>VirtGesG</w:t>
      </w:r>
      <w:proofErr w:type="spellEnd"/>
      <w:r w:rsidR="005251AC">
        <w:rPr>
          <w:rFonts w:ascii="Palatino Linotype" w:hAnsi="Palatino Linotype"/>
        </w:rPr>
        <w:t xml:space="preserve">) besagt, dass im in den Statuten eines Vereins </w:t>
      </w:r>
      <w:r w:rsidR="005251AC" w:rsidRPr="00D3031B">
        <w:rPr>
          <w:rFonts w:ascii="Palatino Linotype" w:hAnsi="Palatino Linotype"/>
        </w:rPr>
        <w:t xml:space="preserve">vorgesehen werden kann, dass eine Versammlung </w:t>
      </w:r>
      <w:r w:rsidR="005251AC">
        <w:rPr>
          <w:rFonts w:ascii="Palatino Linotype" w:hAnsi="Palatino Linotype"/>
        </w:rPr>
        <w:t xml:space="preserve">von Vereinsmitgliedern </w:t>
      </w:r>
      <w:r w:rsidR="005251AC" w:rsidRPr="00D3031B">
        <w:rPr>
          <w:rFonts w:ascii="Palatino Linotype" w:hAnsi="Palatino Linotype"/>
        </w:rPr>
        <w:t xml:space="preserve">ohne physische Anwesenheit der Teilnehmer durchgeführt werden kann </w:t>
      </w:r>
      <w:r w:rsidR="005251AC">
        <w:rPr>
          <w:rFonts w:ascii="Palatino Linotype" w:hAnsi="Palatino Linotype"/>
        </w:rPr>
        <w:t xml:space="preserve">– das ist die </w:t>
      </w:r>
      <w:r w:rsidR="005251AC" w:rsidRPr="00D3031B">
        <w:rPr>
          <w:rFonts w:ascii="Palatino Linotype" w:hAnsi="Palatino Linotype"/>
        </w:rPr>
        <w:t>„virtuelle Versammlung“.</w:t>
      </w:r>
      <w:r w:rsidR="005251AC">
        <w:rPr>
          <w:rFonts w:ascii="Palatino Linotype" w:hAnsi="Palatino Linotype"/>
        </w:rPr>
        <w:t xml:space="preserve"> Diese muss aber genau nach den Vorgaben dieses Gesetzes geregelt werden.</w:t>
      </w:r>
    </w:p>
  </w:footnote>
  <w:footnote w:id="40">
    <w:p w14:paraId="049DADAC" w14:textId="60A6F8E9" w:rsidR="00CE0752" w:rsidRPr="004F0CE4" w:rsidRDefault="00CE0752">
      <w:pPr>
        <w:pStyle w:val="Funotentext"/>
        <w:rPr>
          <w:rFonts w:ascii="Palatino Linotype" w:hAnsi="Palatino Linotype"/>
        </w:rPr>
      </w:pPr>
      <w:r w:rsidRPr="004F0CE4">
        <w:rPr>
          <w:rStyle w:val="Funotenzeichen"/>
          <w:rFonts w:ascii="Palatino Linotype" w:hAnsi="Palatino Linotype"/>
        </w:rPr>
        <w:footnoteRef/>
      </w:r>
      <w:r>
        <w:rPr>
          <w:rFonts w:ascii="Palatino Linotype" w:hAnsi="Palatino Linotype"/>
        </w:rPr>
        <w:t xml:space="preserve"> Hier ist das jeweilige Leitungsorgan des Vereins zu nennen (siehe auch nachstehende Fußnote). </w:t>
      </w:r>
      <w:r w:rsidRPr="00545F79">
        <w:rPr>
          <w:rFonts w:ascii="Palatino Linotype" w:hAnsi="Palatino Linotype"/>
        </w:rPr>
        <w:t>Die</w:t>
      </w:r>
      <w:r>
        <w:rPr>
          <w:rFonts w:ascii="Palatino Linotype" w:hAnsi="Palatino Linotype"/>
        </w:rPr>
        <w:t>se</w:t>
      </w:r>
      <w:r w:rsidRPr="00545F79">
        <w:rPr>
          <w:rFonts w:ascii="Palatino Linotype" w:hAnsi="Palatino Linotype"/>
        </w:rPr>
        <w:t xml:space="preserve"> </w:t>
      </w:r>
      <w:r>
        <w:rPr>
          <w:rFonts w:ascii="Palatino Linotype" w:hAnsi="Palatino Linotype"/>
        </w:rPr>
        <w:t>Auskunft</w:t>
      </w:r>
      <w:r w:rsidRPr="00545F79">
        <w:rPr>
          <w:rFonts w:ascii="Palatino Linotype" w:hAnsi="Palatino Linotype"/>
        </w:rPr>
        <w:t xml:space="preserve">sberechtigung von einem Zehntel der Mitglieder bestimmt § </w:t>
      </w:r>
      <w:r>
        <w:rPr>
          <w:rFonts w:ascii="Palatino Linotype" w:hAnsi="Palatino Linotype"/>
        </w:rPr>
        <w:t>20</w:t>
      </w:r>
      <w:r w:rsidRPr="00545F79">
        <w:rPr>
          <w:rFonts w:ascii="Palatino Linotype" w:hAnsi="Palatino Linotype"/>
        </w:rPr>
        <w:t xml:space="preserve"> </w:t>
      </w:r>
      <w:proofErr w:type="spellStart"/>
      <w:r w:rsidRPr="00545F79">
        <w:rPr>
          <w:rFonts w:ascii="Palatino Linotype" w:hAnsi="Palatino Linotype"/>
        </w:rPr>
        <w:t>VerG</w:t>
      </w:r>
      <w:proofErr w:type="spellEnd"/>
      <w:r>
        <w:rPr>
          <w:rFonts w:ascii="Palatino Linotype" w:hAnsi="Palatino Linotype"/>
        </w:rPr>
        <w:t>, dies kann zugunsten, aber nicht zulasten der Minderheit abgeändert werden (man kann also z. B. auch ein Zwanzigstel oder überhaupt jedes Mitglied berechtigen)</w:t>
      </w:r>
      <w:r w:rsidRPr="00545F79">
        <w:rPr>
          <w:rFonts w:ascii="Palatino Linotype" w:hAnsi="Palatino Linotype"/>
        </w:rPr>
        <w:t>.</w:t>
      </w:r>
    </w:p>
  </w:footnote>
  <w:footnote w:id="41">
    <w:p w14:paraId="2AEE96A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das Leitungsorgan genannt wird, steht dem Verein frei (Vorstand, Präsidium, Geschäftsführung etc.)</w:t>
      </w:r>
    </w:p>
  </w:footnote>
  <w:footnote w:id="42">
    <w:p w14:paraId="1E16399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Leitungsorgan muss gemäß § 5 Abs. 3 aus mindestens zwei Personen bestehen. Bei der Zahl der Mitglieder des Leitungsorgans ist darauf zu achten, dass dieses Organ noch arbeitsfähig bleiben soll, weshalb es sich nicht empfiehlt, mehr als 6, allenfalls 8 Personen in den Vorstand aufzunehmen. Man kann ja auch noch andere Organe schaffen, etwa einen Beirat oder ein Aufsichtsorgan.</w:t>
      </w:r>
    </w:p>
  </w:footnote>
  <w:footnote w:id="43">
    <w:p w14:paraId="55AB52A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die Mitglieder des Vorstands genannt werden, steht dem Verein ebenfalls frei. Es ist ein landläufiger Irrtum, dass der Verein zwingend einen Obmann, Kassier und Schriftführer haben muss. Diese Aufgaben sollten zwar unter den Mitgliedern des Leitungsorgans aufgeteilt werden, es spricht aber auch nichts dagegen, dass der Obmann gleichzeitig die Finanzgebarung des Vereins übernimmt. Bei großen Vereinen empfiehlt es sich, eine genaue Aufgabenverteilung in einer Geschäftsordnung festzuhalten. </w:t>
      </w:r>
    </w:p>
  </w:footnote>
  <w:footnote w:id="44">
    <w:p w14:paraId="288ECED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kann auch der Mitgliederversammlung zugewiesen werden.</w:t>
      </w:r>
    </w:p>
  </w:footnote>
  <w:footnote w:id="45">
    <w:p w14:paraId="09A2302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Laut § 3 Abs. 2 Z 8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eine Regelung über die Dauer der Funktionsperiode enthalten. Das bedeutet jedoch nicht, dass zwingend eine Anzahl an Jahren bestimmt werden muss. Auch die Angabe „auf unbestimmte Zeit“ ist eine zulässige Angabe über die Dauer der Funktionsperiode</w:t>
      </w:r>
      <w:r>
        <w:rPr>
          <w:rFonts w:ascii="Palatino Linotype" w:hAnsi="Palatino Linotype"/>
        </w:rPr>
        <w:t>.</w:t>
      </w:r>
      <w:r w:rsidRPr="00545F79">
        <w:rPr>
          <w:rFonts w:ascii="Palatino Linotype" w:hAnsi="Palatino Linotype"/>
        </w:rPr>
        <w:t xml:space="preserve"> Es empfiehlt sich, die Funktionsperiode an die Einberufungsperiode der Mitgliederversammlung zu koppeln. </w:t>
      </w:r>
    </w:p>
  </w:footnote>
  <w:footnote w:id="46">
    <w:p w14:paraId="2E1F03EB"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kann natürlich auch vorsehen, dass eine Wiederwahl in unmittelbarer Abfolge nur einmal möglich sein soll.</w:t>
      </w:r>
    </w:p>
  </w:footnote>
  <w:footnote w:id="47">
    <w:p w14:paraId="76E6127A" w14:textId="77777777" w:rsidR="00CE0752" w:rsidRDefault="00CE0752">
      <w:pPr>
        <w:pStyle w:val="Funotentext"/>
      </w:pPr>
      <w:r>
        <w:rPr>
          <w:rStyle w:val="Funotenzeichen"/>
        </w:rPr>
        <w:footnoteRef/>
      </w:r>
      <w:r>
        <w:t xml:space="preserve"> </w:t>
      </w:r>
      <w:r w:rsidRPr="002A481A">
        <w:rPr>
          <w:rFonts w:ascii="Palatino Linotype" w:hAnsi="Palatino Linotype"/>
        </w:rPr>
        <w:t>Bei nur</w:t>
      </w:r>
      <w:r>
        <w:rPr>
          <w:rFonts w:ascii="Palatino Linotype" w:hAnsi="Palatino Linotype"/>
        </w:rPr>
        <w:t xml:space="preserve"> zwei Vorstandsmitgliedern ist nur Einstimmigkeit möglich, was an dieser Stelle zu berücksichtigen wäre.</w:t>
      </w:r>
    </w:p>
  </w:footnote>
  <w:footnote w:id="48">
    <w:p w14:paraId="735FD6C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oft zu lesende Bestimmung, dass der Rücktritt erst mit der Wahl oder Kooptierung eines neuen Mitglieds wirksam wird, ist als nichtig zu betrachten. </w:t>
      </w:r>
    </w:p>
  </w:footnote>
  <w:footnote w:id="49">
    <w:p w14:paraId="682559E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zwischen der Gesamtvertretung (also der gemeinsamen Vertretung durch mehrere Mitglieder des Leitungsorgans) und der Einzelvertretung (Vertretung durch ein einzelnes Mitglied alleine) gewählt werden. Zulässig wäre daher auch die Regelung, dass der Obmann (bei Verhinderung dessen Stellvertreter) den Verein alleine vertritt. Viele Statuten (so auch die Musterstatuten des Innenministeriums) enthalten folgende Bestimmung: </w:t>
      </w:r>
    </w:p>
    <w:p w14:paraId="7BF7C3A4" w14:textId="77777777" w:rsidR="00CE0752" w:rsidRPr="00545F79" w:rsidRDefault="00CE0752" w:rsidP="00680CC0">
      <w:pPr>
        <w:pStyle w:val="Funotentext"/>
        <w:rPr>
          <w:rFonts w:ascii="Palatino Linotype" w:hAnsi="Palatino Linotype"/>
          <w:i/>
        </w:rPr>
      </w:pPr>
      <w:r w:rsidRPr="00545F79">
        <w:rPr>
          <w:rFonts w:ascii="Palatino Linotype" w:hAnsi="Palatino Linotype"/>
          <w:i/>
        </w:rPr>
        <w:t>Der/</w:t>
      </w:r>
      <w:proofErr w:type="gramStart"/>
      <w:r w:rsidRPr="00545F79">
        <w:rPr>
          <w:rFonts w:ascii="Palatino Linotype" w:hAnsi="Palatino Linotype"/>
          <w:i/>
        </w:rPr>
        <w:t>die Obmann</w:t>
      </w:r>
      <w:proofErr w:type="gramEnd"/>
      <w:r w:rsidRPr="00545F79">
        <w:rPr>
          <w:rFonts w:ascii="Palatino Linotype" w:hAnsi="Palatino Linotype"/>
          <w:i/>
        </w:rPr>
        <w:t>/Obfrau vertritt den Verein nach außen. Schriftliche Ausfertigungen des Vereins bedürfen zu ihrer Gültigkeit der Unterschriften des/</w:t>
      </w:r>
      <w:proofErr w:type="gramStart"/>
      <w:r w:rsidRPr="00545F79">
        <w:rPr>
          <w:rFonts w:ascii="Palatino Linotype" w:hAnsi="Palatino Linotype"/>
          <w:i/>
        </w:rPr>
        <w:t>der Obmanns</w:t>
      </w:r>
      <w:proofErr w:type="gramEnd"/>
      <w:r w:rsidRPr="00545F79">
        <w:rPr>
          <w:rFonts w:ascii="Palatino Linotype" w:hAnsi="Palatino Linotype"/>
          <w:i/>
        </w:rPr>
        <w:t>/Obfrau und des Schriftführers/der Schriftführerin, in Geldangelegenheiten (</w:t>
      </w:r>
      <w:proofErr w:type="spellStart"/>
      <w:r w:rsidRPr="00545F79">
        <w:rPr>
          <w:rFonts w:ascii="Palatino Linotype" w:hAnsi="Palatino Linotype"/>
          <w:i/>
        </w:rPr>
        <w:t>vermögenswerte</w:t>
      </w:r>
      <w:proofErr w:type="spellEnd"/>
      <w:r w:rsidRPr="00545F79">
        <w:rPr>
          <w:rFonts w:ascii="Palatino Linotype" w:hAnsi="Palatino Linotype"/>
          <w:i/>
        </w:rPr>
        <w:t xml:space="preserve"> Dispositionen) des/der Obmanns/Obfrau und des Kassiers/der </w:t>
      </w:r>
      <w:proofErr w:type="spellStart"/>
      <w:r w:rsidRPr="00545F79">
        <w:rPr>
          <w:rFonts w:ascii="Palatino Linotype" w:hAnsi="Palatino Linotype"/>
          <w:i/>
        </w:rPr>
        <w:t>Kassierin</w:t>
      </w:r>
      <w:proofErr w:type="spellEnd"/>
      <w:r w:rsidRPr="00545F79">
        <w:rPr>
          <w:rFonts w:ascii="Palatino Linotype" w:hAnsi="Palatino Linotype"/>
          <w:i/>
        </w:rPr>
        <w:t>.</w:t>
      </w:r>
    </w:p>
    <w:p w14:paraId="6B197604" w14:textId="754F114C" w:rsidR="00CE0752" w:rsidRPr="00545F79" w:rsidRDefault="00CE0752" w:rsidP="00680CC0">
      <w:pPr>
        <w:pStyle w:val="Funotentext"/>
        <w:rPr>
          <w:rFonts w:ascii="Palatino Linotype" w:hAnsi="Palatino Linotype"/>
        </w:rPr>
      </w:pPr>
      <w:r w:rsidRPr="00545F79">
        <w:rPr>
          <w:rFonts w:ascii="Palatino Linotype" w:hAnsi="Palatino Linotype"/>
        </w:rPr>
        <w:t xml:space="preserve">Diese Bestimmung ist ungenau (Was ist eine geldwerte Disposition? Letztlich kann jede Entscheidung eine finanzielle Auswirkung – wenn auch nur mittelbar – haben), ungerechtfertigt (Aufgrund des Prinzips der Formfreiheit bei Vertragsabschlüssen würde diese Bestimmung bedeuten, dass der  Obmann mündlich über Millionenbeträge entscheiden kann, jedoch für einen schriftlichen Vertrag über zehn Euro die Zustimmung des Kassiers benötigt) und nach außen unwirksam (§ 6 Abs. 3 </w:t>
      </w:r>
      <w:proofErr w:type="spellStart"/>
      <w:r w:rsidRPr="00545F79">
        <w:rPr>
          <w:rFonts w:ascii="Palatino Linotype" w:hAnsi="Palatino Linotype"/>
        </w:rPr>
        <w:t>VerG</w:t>
      </w:r>
      <w:proofErr w:type="spellEnd"/>
      <w:r w:rsidRPr="00545F79">
        <w:rPr>
          <w:rFonts w:ascii="Palatino Linotype" w:hAnsi="Palatino Linotype"/>
        </w:rPr>
        <w:t xml:space="preserve"> bestimmt, dass die organschaftliche Vertretungsbefugnis, von der Frage der Gesamt- oder Einzelvertretung abgesehen, Dritten gegenüber unbeschränkbar ist)</w:t>
      </w:r>
      <w:r>
        <w:rPr>
          <w:rFonts w:ascii="Palatino Linotype" w:hAnsi="Palatino Linotype"/>
        </w:rPr>
        <w:t>.</w:t>
      </w:r>
      <w:r w:rsidRPr="00545F79">
        <w:rPr>
          <w:rFonts w:ascii="Palatino Linotype" w:hAnsi="Palatino Linotype"/>
        </w:rPr>
        <w:t xml:space="preserve"> Daher empfehlen wir, in den Statuten eine eindeutige Regelung zu wählen und etwaige interne Beschränkungen in einer gesonderten Geschäftsordnung zu regeln. Diese wirkt zwar nicht nach außen; überschreitet ein </w:t>
      </w:r>
      <w:proofErr w:type="spellStart"/>
      <w:r w:rsidRPr="00545F79">
        <w:rPr>
          <w:rFonts w:ascii="Palatino Linotype" w:hAnsi="Palatino Linotype"/>
        </w:rPr>
        <w:t>Organwalter</w:t>
      </w:r>
      <w:proofErr w:type="spellEnd"/>
      <w:r w:rsidRPr="00545F79">
        <w:rPr>
          <w:rFonts w:ascii="Palatino Linotype" w:hAnsi="Palatino Linotype"/>
        </w:rPr>
        <w:t xml:space="preserve"> aber seine Befugnisse, so kann er dem Verein schadenersatzpflichtig werden.</w:t>
      </w:r>
    </w:p>
    <w:p w14:paraId="4AD17901" w14:textId="77777777" w:rsidR="00CE0752" w:rsidRPr="00545F79" w:rsidRDefault="00CE0752" w:rsidP="00680CC0">
      <w:pPr>
        <w:pStyle w:val="Funotentext"/>
        <w:rPr>
          <w:rFonts w:ascii="Palatino Linotype" w:hAnsi="Palatino Linotype"/>
        </w:rPr>
      </w:pPr>
      <w:r w:rsidRPr="00545F79">
        <w:rPr>
          <w:rFonts w:ascii="Palatino Linotype" w:hAnsi="Palatino Linotype"/>
        </w:rPr>
        <w:t>Die Bezeichnungen „Obmann/Obfrau“, „Kassier“ und „Schriftführer“ sind nicht zwingend, aber nach wie vor allgegenwärtig. Auch die Bezeichnungen „Präsident“ und „Schatzmeister“ für Obmann und Kassier sind gelegentlich anzutreffen.</w:t>
      </w:r>
    </w:p>
  </w:footnote>
  <w:footnote w:id="50">
    <w:p w14:paraId="611BF7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macht natürlich nur Sinn, wenn es solche Stellvertreter gibt.</w:t>
      </w:r>
    </w:p>
  </w:footnote>
  <w:footnote w:id="51">
    <w:p w14:paraId="38DB8908" w14:textId="0088E8E3" w:rsidR="00CE0752" w:rsidRPr="00913473" w:rsidRDefault="00CE0752">
      <w:pPr>
        <w:pStyle w:val="Funotentext"/>
        <w:rPr>
          <w:rFonts w:ascii="Palatino Linotype" w:hAnsi="Palatino Linotype"/>
        </w:rPr>
      </w:pPr>
      <w:r w:rsidRPr="00913473">
        <w:rPr>
          <w:rStyle w:val="Funotenzeichen"/>
          <w:rFonts w:ascii="Palatino Linotype" w:hAnsi="Palatino Linotype"/>
        </w:rPr>
        <w:footnoteRef/>
      </w:r>
      <w:r w:rsidRPr="00913473">
        <w:rPr>
          <w:rFonts w:ascii="Palatino Linotype" w:hAnsi="Palatino Linotype"/>
        </w:rPr>
        <w:t xml:space="preserve"> </w:t>
      </w:r>
      <w:r>
        <w:rPr>
          <w:rFonts w:ascii="Palatino Linotype" w:hAnsi="Palatino Linotype"/>
        </w:rPr>
        <w:t>Wir empfehlen</w:t>
      </w:r>
      <w:r w:rsidRPr="00913473">
        <w:rPr>
          <w:rFonts w:ascii="Palatino Linotype" w:hAnsi="Palatino Linotype"/>
        </w:rPr>
        <w:t xml:space="preserve">, dass diese Personen </w:t>
      </w:r>
      <w:r>
        <w:rPr>
          <w:rFonts w:ascii="Palatino Linotype" w:hAnsi="Palatino Linotype"/>
        </w:rPr>
        <w:t xml:space="preserve">keine </w:t>
      </w:r>
      <w:r w:rsidRPr="00913473">
        <w:rPr>
          <w:rFonts w:ascii="Palatino Linotype" w:hAnsi="Palatino Linotype"/>
        </w:rPr>
        <w:t>Vereinsmitglieder sein müsse</w:t>
      </w:r>
      <w:r>
        <w:rPr>
          <w:rFonts w:ascii="Palatino Linotype" w:hAnsi="Palatino Linotype"/>
        </w:rPr>
        <w:t>n, um die Auswahl nicht allzu sehr einzuschränken</w:t>
      </w:r>
      <w:r w:rsidRPr="00913473">
        <w:rPr>
          <w:rFonts w:ascii="Palatino Linotype" w:hAnsi="Palatino Linotype"/>
        </w:rPr>
        <w:t xml:space="preserve">. </w:t>
      </w:r>
    </w:p>
  </w:footnote>
  <w:footnote w:id="52">
    <w:p w14:paraId="08F0D9B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diese Periode sollte mit der Einberufungsperiode der Mitgliederversammlung korrespondieren.</w:t>
      </w:r>
    </w:p>
  </w:footnote>
  <w:footnote w:id="53">
    <w:p w14:paraId="08BFB0F2" w14:textId="6C570C6F" w:rsidR="00CE0752" w:rsidRPr="00F6216E" w:rsidRDefault="00CE0752">
      <w:pPr>
        <w:pStyle w:val="Funotentext"/>
        <w:rPr>
          <w:rFonts w:ascii="Palatino Linotype" w:hAnsi="Palatino Linotype"/>
        </w:rPr>
      </w:pPr>
      <w:r w:rsidRPr="00F6216E">
        <w:rPr>
          <w:rStyle w:val="Funotenzeichen"/>
          <w:rFonts w:ascii="Palatino Linotype" w:hAnsi="Palatino Linotype"/>
        </w:rPr>
        <w:footnoteRef/>
      </w:r>
      <w:r w:rsidRPr="00F6216E">
        <w:rPr>
          <w:rFonts w:ascii="Palatino Linotype" w:hAnsi="Palatino Linotype"/>
        </w:rPr>
        <w:t xml:space="preserve"> </w:t>
      </w:r>
      <w:r>
        <w:rPr>
          <w:rFonts w:ascii="Palatino Linotype" w:hAnsi="Palatino Linotype"/>
        </w:rPr>
        <w:t>Alternativ könnte die Möglichkeit der Wiederwahl auch zur Gänze ausgeschlossen oder auf eine bestimmte Anzahl von Funktionsperioden beschränkt werden (</w:t>
      </w:r>
      <w:proofErr w:type="spellStart"/>
      <w:r>
        <w:rPr>
          <w:rFonts w:ascii="Palatino Linotype" w:hAnsi="Palatino Linotype"/>
        </w:rPr>
        <w:t>zB</w:t>
      </w:r>
      <w:proofErr w:type="spellEnd"/>
      <w:r>
        <w:rPr>
          <w:rFonts w:ascii="Palatino Linotype" w:hAnsi="Palatino Linotype"/>
        </w:rPr>
        <w:t xml:space="preserve"> „eine einmalige Wiederwahl ist zulässig“).</w:t>
      </w:r>
    </w:p>
  </w:footnote>
  <w:footnote w:id="54">
    <w:p w14:paraId="1ADBDF6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ist die im Vereinsgesetz vorgesehene Aufgabe der Rechnungsprüfer.</w:t>
      </w:r>
    </w:p>
  </w:footnote>
  <w:footnote w:id="55">
    <w:p w14:paraId="00170B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Wann eine Abschlussprüfung gesetzlich erforderlich ist, ergibt sich aus § 22 Abs. 2 </w:t>
      </w:r>
      <w:proofErr w:type="spellStart"/>
      <w:r w:rsidRPr="00545F79">
        <w:rPr>
          <w:rFonts w:ascii="Palatino Linotype" w:hAnsi="Palatino Linotype"/>
        </w:rPr>
        <w:t>VerG</w:t>
      </w:r>
      <w:proofErr w:type="spellEnd"/>
      <w:r w:rsidRPr="00545F79">
        <w:rPr>
          <w:rFonts w:ascii="Palatino Linotype" w:hAnsi="Palatino Linotype"/>
        </w:rPr>
        <w:t xml:space="preserve">. </w:t>
      </w:r>
    </w:p>
  </w:footnote>
  <w:footnote w:id="56">
    <w:p w14:paraId="0F28A73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Statt eines Schiedsgerichts/einer Schlichtungsstelle kann auch eine Mediation vorgesehen werden; dann sollte aber auch klargestellt werden, wer den Mediator aussucht und bezahlt, wo sie stattfindet und wann die Mediation als gescheitert anzusehen ist.</w:t>
      </w:r>
    </w:p>
  </w:footnote>
  <w:footnote w:id="57">
    <w:p w14:paraId="25A3FD58"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können auch mehr sein; eine ungerade Zahl ist, um Pattsituationen zu vermeiden, sinnvoll.</w:t>
      </w:r>
    </w:p>
  </w:footnote>
  <w:footnote w:id="58">
    <w:p w14:paraId="1F3ACC9E" w14:textId="09E80C63"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00147819">
        <w:rPr>
          <w:rFonts w:ascii="Palatino Linotype" w:hAnsi="Palatino Linotype"/>
        </w:rPr>
        <w:t xml:space="preserve">Möglich wäre auch: </w:t>
      </w:r>
      <w:r w:rsidR="00F10D53">
        <w:rPr>
          <w:rFonts w:ascii="Palatino Linotype" w:hAnsi="Palatino Linotype"/>
        </w:rPr>
        <w:t>„</w:t>
      </w:r>
      <w:r w:rsidR="00147819" w:rsidRPr="00545F79">
        <w:rPr>
          <w:rFonts w:ascii="Palatino Linotype" w:hAnsi="Palatino Linotype"/>
          <w:lang w:val="de-DE"/>
        </w:rPr>
        <w:t>Können sie sich nicht binnen sieben Tagen einigen, so entscheidet das Leitungsorgan/Präsidium des Dachverbands XXX, wobei dieses nicht an die vorgeschlagenen Kandidaten gebunden ist.</w:t>
      </w:r>
      <w:r w:rsidR="00F10D53">
        <w:rPr>
          <w:rFonts w:ascii="Palatino Linotype" w:hAnsi="Palatino Linotype"/>
          <w:lang w:val="de-DE"/>
        </w:rPr>
        <w:t>“</w:t>
      </w:r>
      <w:r w:rsidR="00147819" w:rsidRPr="00545F79">
        <w:rPr>
          <w:rFonts w:ascii="Palatino Linotype" w:hAnsi="Palatino Linotype"/>
          <w:lang w:val="de-DE"/>
        </w:rPr>
        <w:t xml:space="preserve"> </w:t>
      </w:r>
      <w:r w:rsidRPr="00545F79">
        <w:rPr>
          <w:rFonts w:ascii="Palatino Linotype" w:hAnsi="Palatino Linotype"/>
        </w:rPr>
        <w:t>Hier sollte</w:t>
      </w:r>
      <w:r w:rsidR="00F10D53">
        <w:rPr>
          <w:rFonts w:ascii="Palatino Linotype" w:hAnsi="Palatino Linotype"/>
        </w:rPr>
        <w:t xml:space="preserve"> dann</w:t>
      </w:r>
      <w:r w:rsidRPr="00545F79">
        <w:rPr>
          <w:rFonts w:ascii="Palatino Linotype" w:hAnsi="Palatino Linotype"/>
        </w:rPr>
        <w:t xml:space="preserve"> ein möglichst neutrales Gremium gewählt werden, das auf demselben Gebiet wie der Verein tätig ist (also beispielsweise das Präsidium eines Dachverbands, eine Interessensvertretung, eine übergeordnete Organisation </w:t>
      </w:r>
      <w:proofErr w:type="spellStart"/>
      <w:r w:rsidRPr="00545F79">
        <w:rPr>
          <w:rFonts w:ascii="Palatino Linotype" w:hAnsi="Palatino Linotype"/>
        </w:rPr>
        <w:t>etc</w:t>
      </w:r>
      <w:proofErr w:type="spellEnd"/>
      <w:r w:rsidRPr="00545F79">
        <w:rPr>
          <w:rFonts w:ascii="Palatino Linotype" w:hAnsi="Palatino Linotype"/>
        </w:rPr>
        <w:t>). Die</w:t>
      </w:r>
      <w:r w:rsidR="00F10D53">
        <w:rPr>
          <w:rFonts w:ascii="Palatino Linotype" w:hAnsi="Palatino Linotype"/>
        </w:rPr>
        <w:t xml:space="preserve"> übliche</w:t>
      </w:r>
      <w:r w:rsidR="00B55E44">
        <w:rPr>
          <w:rFonts w:ascii="Palatino Linotype" w:hAnsi="Palatino Linotype"/>
        </w:rPr>
        <w:t xml:space="preserve">rweise in Statuten </w:t>
      </w:r>
      <w:proofErr w:type="gramStart"/>
      <w:r w:rsidR="00B55E44">
        <w:rPr>
          <w:rFonts w:ascii="Palatino Linotype" w:hAnsi="Palatino Linotype"/>
        </w:rPr>
        <w:t>zu findende</w:t>
      </w:r>
      <w:r w:rsidR="00F10D53">
        <w:rPr>
          <w:rFonts w:ascii="Palatino Linotype" w:hAnsi="Palatino Linotype"/>
        </w:rPr>
        <w:t xml:space="preserve"> </w:t>
      </w:r>
      <w:r w:rsidRPr="00545F79">
        <w:rPr>
          <w:rFonts w:ascii="Palatino Linotype" w:hAnsi="Palatino Linotype"/>
        </w:rPr>
        <w:t>Variante</w:t>
      </w:r>
      <w:proofErr w:type="gramEnd"/>
      <w:r w:rsidR="00B55E44">
        <w:rPr>
          <w:rFonts w:ascii="Palatino Linotype" w:hAnsi="Palatino Linotype"/>
        </w:rPr>
        <w:t xml:space="preserve"> der Losentscheidung</w:t>
      </w:r>
      <w:r w:rsidRPr="00545F79">
        <w:rPr>
          <w:rFonts w:ascii="Palatino Linotype" w:hAnsi="Palatino Linotype"/>
        </w:rPr>
        <w:t xml:space="preserve"> ist mit Sicherheit schneller, hat jedoch zur Konsequenz, dass eine der Streitparteien letztlich einen Vorteil haben wird, denn auch die vorgeschlagenen Vorsitzenden werden tendenziell der einen oder anderen Streitpartei nahestehen. </w:t>
      </w:r>
    </w:p>
  </w:footnote>
  <w:footnote w:id="59">
    <w:p w14:paraId="2DC87AC7" w14:textId="77777777" w:rsidR="00CE0752" w:rsidRPr="0040133F" w:rsidRDefault="00CE0752">
      <w:pPr>
        <w:pStyle w:val="Funotentext"/>
        <w:rPr>
          <w:rFonts w:ascii="Palatino Linotype" w:hAnsi="Palatino Linotype"/>
        </w:rPr>
      </w:pPr>
      <w:r>
        <w:rPr>
          <w:rStyle w:val="Funotenzeichen"/>
        </w:rPr>
        <w:footnoteRef/>
      </w:r>
      <w:r>
        <w:t xml:space="preserve"> </w:t>
      </w:r>
      <w:r>
        <w:rPr>
          <w:rFonts w:ascii="Palatino Linotype" w:hAnsi="Palatino Linotype"/>
        </w:rPr>
        <w:t>Auch hier ist jegliche Mehrheit möglich.</w:t>
      </w:r>
    </w:p>
  </w:footnote>
  <w:footnote w:id="60">
    <w:p w14:paraId="00C222EE" w14:textId="1191FEC3" w:rsidR="00315817" w:rsidRPr="00315817" w:rsidRDefault="00315817" w:rsidP="00315817">
      <w:pPr>
        <w:pStyle w:val="Funotentext"/>
        <w:rPr>
          <w:lang w:val="de-DE"/>
        </w:rPr>
      </w:pPr>
      <w:r>
        <w:rPr>
          <w:rStyle w:val="Funotenzeichen"/>
        </w:rPr>
        <w:footnoteRef/>
      </w:r>
      <w:r>
        <w:t xml:space="preserve"> </w:t>
      </w:r>
      <w:r w:rsidRPr="00E16A2E">
        <w:rPr>
          <w:rFonts w:ascii="Palatino Linotype" w:hAnsi="Palatino Linotype"/>
          <w:i/>
          <w:iCs/>
        </w:rPr>
        <w:t>Der Hinweis auf den Wegfall der begünstigten Zwecke kann entfallen, wenn der Verein grundsätzlich keine begünstigten Zwecke (also keine gemeinnützigen, mildtätigen oder kirchlichen) Zwecke verfolgt.</w:t>
      </w:r>
    </w:p>
    <w:p w14:paraId="636EA6A6" w14:textId="32C2AFD8" w:rsidR="00315817" w:rsidRPr="00315817" w:rsidRDefault="00315817">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05E8" w14:textId="77777777" w:rsidR="00CE0752" w:rsidRPr="00C571FC" w:rsidRDefault="00CE0752" w:rsidP="002225BF">
    <w:pPr>
      <w:pStyle w:val="Kopfzeile"/>
      <w:ind w:right="360"/>
      <w:jc w:val="right"/>
      <w:rPr>
        <w:rFonts w:ascii="Palatino Linotype" w:hAnsi="Palatino Linotype"/>
      </w:rPr>
    </w:pPr>
    <w:r w:rsidRPr="00C571FC">
      <w:rPr>
        <w:rStyle w:val="Seitenzahl"/>
        <w:rFonts w:ascii="Palatino Linotype" w:hAnsi="Palatino Linotype"/>
      </w:rPr>
      <w:fldChar w:fldCharType="begin"/>
    </w:r>
    <w:r w:rsidRPr="00C571FC">
      <w:rPr>
        <w:rStyle w:val="Seitenzahl"/>
        <w:rFonts w:ascii="Palatino Linotype" w:hAnsi="Palatino Linotype"/>
      </w:rPr>
      <w:instrText xml:space="preserve"> PAGE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r w:rsidRPr="00C571FC">
      <w:rPr>
        <w:rStyle w:val="Seitenzahl"/>
        <w:rFonts w:ascii="Palatino Linotype" w:hAnsi="Palatino Linotype"/>
      </w:rPr>
      <w:t xml:space="preserve"> / </w:t>
    </w:r>
    <w:r w:rsidRPr="00C571FC">
      <w:rPr>
        <w:rStyle w:val="Seitenzahl"/>
        <w:rFonts w:ascii="Palatino Linotype" w:hAnsi="Palatino Linotype"/>
      </w:rPr>
      <w:fldChar w:fldCharType="begin"/>
    </w:r>
    <w:r w:rsidRPr="00C571FC">
      <w:rPr>
        <w:rStyle w:val="Seitenzahl"/>
        <w:rFonts w:ascii="Palatino Linotype" w:hAnsi="Palatino Linotype"/>
      </w:rPr>
      <w:instrText xml:space="preserve"> NUMPAGES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p>
  <w:p w14:paraId="13E567B5" w14:textId="77777777" w:rsidR="00CE0752" w:rsidRDefault="00CE0752">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C0A" w14:textId="77777777" w:rsidR="00CE0752" w:rsidRDefault="00CE0752">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5"/>
  </w:num>
  <w:num w:numId="4">
    <w:abstractNumId w:val="0"/>
  </w:num>
  <w:num w:numId="5">
    <w:abstractNumId w:val="2"/>
  </w:num>
  <w:num w:numId="6">
    <w:abstractNumId w:val="13"/>
  </w:num>
  <w:num w:numId="7">
    <w:abstractNumId w:val="6"/>
  </w:num>
  <w:num w:numId="8">
    <w:abstractNumId w:val="15"/>
  </w:num>
  <w:num w:numId="9">
    <w:abstractNumId w:val="14"/>
  </w:num>
  <w:num w:numId="10">
    <w:abstractNumId w:val="14"/>
  </w:num>
  <w:num w:numId="11">
    <w:abstractNumId w:val="8"/>
  </w:num>
  <w:num w:numId="12">
    <w:abstractNumId w:val="4"/>
  </w:num>
  <w:num w:numId="13">
    <w:abstractNumId w:val="7"/>
  </w:num>
  <w:num w:numId="14">
    <w:abstractNumId w:val="1"/>
  </w:num>
  <w:num w:numId="15">
    <w:abstractNumId w:val="9"/>
  </w:num>
  <w:num w:numId="16">
    <w:abstractNumId w:val="9"/>
  </w:num>
  <w:num w:numId="17">
    <w:abstractNumId w:val="1"/>
  </w:num>
  <w:num w:numId="18">
    <w:abstractNumId w:val="7"/>
  </w:num>
  <w:num w:numId="19">
    <w:abstractNumId w:val="7"/>
  </w:num>
  <w:num w:numId="20">
    <w:abstractNumId w:val="1"/>
  </w:num>
  <w:num w:numId="21">
    <w:abstractNumId w:val="3"/>
  </w:num>
  <w:num w:numId="22">
    <w:abstractNumId w:val="12"/>
  </w:num>
  <w:num w:numId="23">
    <w:abstractNumId w:val="5"/>
  </w:num>
  <w:num w:numId="24">
    <w:abstractNumId w:val="0"/>
  </w:num>
  <w:num w:numId="25">
    <w:abstractNumId w:val="2"/>
  </w:num>
  <w:num w:numId="26">
    <w:abstractNumId w:val="13"/>
  </w:num>
  <w:num w:numId="27">
    <w:abstractNumId w:val="6"/>
  </w:num>
  <w:num w:numId="28">
    <w:abstractNumId w:val="15"/>
  </w:num>
  <w:num w:numId="29">
    <w:abstractNumId w:val="14"/>
  </w:num>
  <w:num w:numId="30">
    <w:abstractNumId w:val="14"/>
  </w:num>
  <w:num w:numId="31">
    <w:abstractNumId w:val="8"/>
  </w:num>
  <w:num w:numId="32">
    <w:abstractNumId w:val="4"/>
  </w:num>
  <w:num w:numId="33">
    <w:abstractNumId w:val="7"/>
  </w:num>
  <w:num w:numId="34">
    <w:abstractNumId w:val="1"/>
  </w:num>
  <w:num w:numId="35">
    <w:abstractNumId w:val="9"/>
  </w:num>
  <w:num w:numId="36">
    <w:abstractNumId w:val="9"/>
  </w:num>
  <w:num w:numId="37">
    <w:abstractNumId w:val="1"/>
  </w:num>
  <w:num w:numId="38">
    <w:abstractNumId w:val="7"/>
  </w:num>
  <w:num w:numId="39">
    <w:abstractNumId w:val="7"/>
  </w:num>
  <w:num w:numId="40">
    <w:abstractNumId w:val="1"/>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000A12"/>
    <w:rsid w:val="000123C2"/>
    <w:rsid w:val="0001769E"/>
    <w:rsid w:val="000203EB"/>
    <w:rsid w:val="000208F9"/>
    <w:rsid w:val="0002540A"/>
    <w:rsid w:val="000552CD"/>
    <w:rsid w:val="000B2031"/>
    <w:rsid w:val="000B7362"/>
    <w:rsid w:val="0014349E"/>
    <w:rsid w:val="00147819"/>
    <w:rsid w:val="0016218B"/>
    <w:rsid w:val="001830BB"/>
    <w:rsid w:val="00195FA0"/>
    <w:rsid w:val="001B587F"/>
    <w:rsid w:val="001C3E06"/>
    <w:rsid w:val="001E07FC"/>
    <w:rsid w:val="001F04A2"/>
    <w:rsid w:val="002225BF"/>
    <w:rsid w:val="00226F74"/>
    <w:rsid w:val="002A3052"/>
    <w:rsid w:val="002A481A"/>
    <w:rsid w:val="002A5C7C"/>
    <w:rsid w:val="002B68CA"/>
    <w:rsid w:val="002C009C"/>
    <w:rsid w:val="002D5C5B"/>
    <w:rsid w:val="002E0B68"/>
    <w:rsid w:val="002E668D"/>
    <w:rsid w:val="002E772F"/>
    <w:rsid w:val="003074DE"/>
    <w:rsid w:val="00307F7B"/>
    <w:rsid w:val="003156D3"/>
    <w:rsid w:val="00315817"/>
    <w:rsid w:val="00342DFA"/>
    <w:rsid w:val="003B0348"/>
    <w:rsid w:val="003F1940"/>
    <w:rsid w:val="0040133F"/>
    <w:rsid w:val="00406191"/>
    <w:rsid w:val="00412A7B"/>
    <w:rsid w:val="00456838"/>
    <w:rsid w:val="004851E6"/>
    <w:rsid w:val="004C6CF7"/>
    <w:rsid w:val="004F0CE4"/>
    <w:rsid w:val="004F5FED"/>
    <w:rsid w:val="005251AC"/>
    <w:rsid w:val="0056124D"/>
    <w:rsid w:val="00580117"/>
    <w:rsid w:val="005A6AEE"/>
    <w:rsid w:val="005A7D5D"/>
    <w:rsid w:val="005E2FF8"/>
    <w:rsid w:val="005E5C8A"/>
    <w:rsid w:val="005F13DA"/>
    <w:rsid w:val="006057B4"/>
    <w:rsid w:val="006074C8"/>
    <w:rsid w:val="0061302D"/>
    <w:rsid w:val="006251BF"/>
    <w:rsid w:val="00670FB9"/>
    <w:rsid w:val="00680CC0"/>
    <w:rsid w:val="006C42E3"/>
    <w:rsid w:val="006D30F1"/>
    <w:rsid w:val="006D330E"/>
    <w:rsid w:val="006E368F"/>
    <w:rsid w:val="006E58C1"/>
    <w:rsid w:val="006F1477"/>
    <w:rsid w:val="0075333D"/>
    <w:rsid w:val="0075422E"/>
    <w:rsid w:val="00771165"/>
    <w:rsid w:val="007B09E7"/>
    <w:rsid w:val="007B5200"/>
    <w:rsid w:val="007C38C1"/>
    <w:rsid w:val="007D0CF5"/>
    <w:rsid w:val="007E4299"/>
    <w:rsid w:val="008058F4"/>
    <w:rsid w:val="0081651B"/>
    <w:rsid w:val="00855BAC"/>
    <w:rsid w:val="00860F0C"/>
    <w:rsid w:val="00877C29"/>
    <w:rsid w:val="00883824"/>
    <w:rsid w:val="00890A48"/>
    <w:rsid w:val="008D1451"/>
    <w:rsid w:val="008E36B2"/>
    <w:rsid w:val="008F6DAE"/>
    <w:rsid w:val="00913473"/>
    <w:rsid w:val="009A06BA"/>
    <w:rsid w:val="009B14B1"/>
    <w:rsid w:val="009D36E8"/>
    <w:rsid w:val="009F32F2"/>
    <w:rsid w:val="009F60B2"/>
    <w:rsid w:val="00A14587"/>
    <w:rsid w:val="00A25845"/>
    <w:rsid w:val="00A51116"/>
    <w:rsid w:val="00A60B30"/>
    <w:rsid w:val="00A6780D"/>
    <w:rsid w:val="00A82988"/>
    <w:rsid w:val="00A855A8"/>
    <w:rsid w:val="00A871E5"/>
    <w:rsid w:val="00AA68B1"/>
    <w:rsid w:val="00AD4E32"/>
    <w:rsid w:val="00AF69C8"/>
    <w:rsid w:val="00B05CC4"/>
    <w:rsid w:val="00B224D3"/>
    <w:rsid w:val="00B55E44"/>
    <w:rsid w:val="00B7533B"/>
    <w:rsid w:val="00B80456"/>
    <w:rsid w:val="00BE0564"/>
    <w:rsid w:val="00BE3A1D"/>
    <w:rsid w:val="00C4011C"/>
    <w:rsid w:val="00C571FC"/>
    <w:rsid w:val="00CD6B8A"/>
    <w:rsid w:val="00CE0752"/>
    <w:rsid w:val="00CE5E12"/>
    <w:rsid w:val="00D10373"/>
    <w:rsid w:val="00D40FB3"/>
    <w:rsid w:val="00D804B4"/>
    <w:rsid w:val="00D956F0"/>
    <w:rsid w:val="00DE51C9"/>
    <w:rsid w:val="00DE7A9C"/>
    <w:rsid w:val="00E16A2E"/>
    <w:rsid w:val="00E260D9"/>
    <w:rsid w:val="00E261B5"/>
    <w:rsid w:val="00E54D08"/>
    <w:rsid w:val="00F10D53"/>
    <w:rsid w:val="00F241E7"/>
    <w:rsid w:val="00F44C0D"/>
    <w:rsid w:val="00F53F77"/>
    <w:rsid w:val="00F563D9"/>
    <w:rsid w:val="00F6216E"/>
    <w:rsid w:val="00F7345C"/>
    <w:rsid w:val="00F919A4"/>
    <w:rsid w:val="00F932BD"/>
    <w:rsid w:val="00FC5ECF"/>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uiPriority w:val="99"/>
    <w:semiHidden/>
    <w:unhideWhenUsed/>
    <w:rsid w:val="00771165"/>
    <w:rPr>
      <w:sz w:val="20"/>
    </w:rPr>
  </w:style>
  <w:style w:type="character" w:customStyle="1" w:styleId="FunotentextZchn">
    <w:name w:val="Fußnotentext Zchn"/>
    <w:basedOn w:val="Absatz-Standardschriftart"/>
    <w:link w:val="Funotentext"/>
    <w:uiPriority w:val="99"/>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 w:type="paragraph" w:styleId="Fuzeile">
    <w:name w:val="footer"/>
    <w:basedOn w:val="Standard"/>
    <w:link w:val="FuzeileZchn"/>
    <w:uiPriority w:val="99"/>
    <w:unhideWhenUsed/>
    <w:rsid w:val="00C571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1FC"/>
    <w:rPr>
      <w:rFonts w:ascii="Arial" w:eastAsia="Times New Roman" w:hAnsi="Arial" w:cs="Arial"/>
      <w:szCs w:val="22"/>
      <w:lang w:eastAsia="de-DE"/>
    </w:rPr>
  </w:style>
  <w:style w:type="paragraph" w:styleId="Sprechblasentext">
    <w:name w:val="Balloon Text"/>
    <w:basedOn w:val="Standard"/>
    <w:link w:val="SprechblasentextZchn"/>
    <w:uiPriority w:val="99"/>
    <w:semiHidden/>
    <w:unhideWhenUsed/>
    <w:rsid w:val="001F04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4A2"/>
    <w:rPr>
      <w:rFonts w:ascii="Segoe UI" w:eastAsia="Times New Roman" w:hAnsi="Segoe UI" w:cs="Segoe UI"/>
      <w:sz w:val="18"/>
      <w:szCs w:val="18"/>
      <w:lang w:eastAsia="de-DE"/>
    </w:rPr>
  </w:style>
  <w:style w:type="paragraph" w:styleId="berarbeitung">
    <w:name w:val="Revision"/>
    <w:hidden/>
    <w:uiPriority w:val="99"/>
    <w:semiHidden/>
    <w:rsid w:val="003156D3"/>
    <w:rPr>
      <w:rFonts w:ascii="Arial" w:eastAsia="Times New Roman" w:hAnsi="Arial" w:cs="Arial"/>
      <w:szCs w:val="22"/>
      <w:lang w:eastAsia="de-DE"/>
    </w:rPr>
  </w:style>
  <w:style w:type="character" w:customStyle="1" w:styleId="apple-converted-space">
    <w:name w:val="apple-converted-space"/>
    <w:basedOn w:val="Absatz-Standardschriftart"/>
    <w:rsid w:val="00BE0564"/>
  </w:style>
  <w:style w:type="character" w:styleId="Kommentarzeichen">
    <w:name w:val="annotation reference"/>
    <w:basedOn w:val="Absatz-Standardschriftart"/>
    <w:uiPriority w:val="99"/>
    <w:semiHidden/>
    <w:unhideWhenUsed/>
    <w:rsid w:val="00406191"/>
    <w:rPr>
      <w:sz w:val="16"/>
      <w:szCs w:val="16"/>
    </w:rPr>
  </w:style>
  <w:style w:type="paragraph" w:styleId="Kommentartext">
    <w:name w:val="annotation text"/>
    <w:basedOn w:val="Standard"/>
    <w:link w:val="KommentartextZchn"/>
    <w:uiPriority w:val="99"/>
    <w:semiHidden/>
    <w:unhideWhenUsed/>
    <w:rsid w:val="004061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191"/>
    <w:rPr>
      <w:rFonts w:ascii="Arial" w:eastAsia="Times New Roman" w:hAnsi="Arial" w:cs="Arial"/>
      <w:sz w:val="20"/>
      <w:lang w:eastAsia="de-DE"/>
    </w:rPr>
  </w:style>
  <w:style w:type="paragraph" w:styleId="Kommentarthema">
    <w:name w:val="annotation subject"/>
    <w:basedOn w:val="Kommentartext"/>
    <w:next w:val="Kommentartext"/>
    <w:link w:val="KommentarthemaZchn"/>
    <w:uiPriority w:val="99"/>
    <w:semiHidden/>
    <w:unhideWhenUsed/>
    <w:rsid w:val="00406191"/>
    <w:rPr>
      <w:b/>
      <w:bCs/>
    </w:rPr>
  </w:style>
  <w:style w:type="character" w:customStyle="1" w:styleId="KommentarthemaZchn">
    <w:name w:val="Kommentarthema Zchn"/>
    <w:basedOn w:val="KommentartextZchn"/>
    <w:link w:val="Kommentarthema"/>
    <w:uiPriority w:val="99"/>
    <w:semiHidden/>
    <w:rsid w:val="00406191"/>
    <w:rPr>
      <w:rFonts w:ascii="Arial" w:eastAsia="Times New Roman" w:hAnsi="Arial" w:cs="Arial"/>
      <w:b/>
      <w:bCs/>
      <w:sz w:val="20"/>
      <w:lang w:eastAsia="de-DE"/>
    </w:rPr>
  </w:style>
  <w:style w:type="character" w:styleId="NichtaufgelsteErwhnung">
    <w:name w:val="Unresolved Mention"/>
    <w:basedOn w:val="Absatz-Standardschriftart"/>
    <w:uiPriority w:val="99"/>
    <w:semiHidden/>
    <w:unhideWhenUsed/>
    <w:rsid w:val="006D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585">
      <w:bodyDiv w:val="1"/>
      <w:marLeft w:val="0"/>
      <w:marRight w:val="0"/>
      <w:marTop w:val="0"/>
      <w:marBottom w:val="0"/>
      <w:divBdr>
        <w:top w:val="none" w:sz="0" w:space="0" w:color="auto"/>
        <w:left w:val="none" w:sz="0" w:space="0" w:color="auto"/>
        <w:bottom w:val="none" w:sz="0" w:space="0" w:color="auto"/>
        <w:right w:val="none" w:sz="0" w:space="0" w:color="auto"/>
      </w:divBdr>
    </w:div>
    <w:div w:id="125510759">
      <w:bodyDiv w:val="1"/>
      <w:marLeft w:val="0"/>
      <w:marRight w:val="0"/>
      <w:marTop w:val="0"/>
      <w:marBottom w:val="0"/>
      <w:divBdr>
        <w:top w:val="none" w:sz="0" w:space="0" w:color="auto"/>
        <w:left w:val="none" w:sz="0" w:space="0" w:color="auto"/>
        <w:bottom w:val="none" w:sz="0" w:space="0" w:color="auto"/>
        <w:right w:val="none" w:sz="0" w:space="0" w:color="auto"/>
      </w:divBdr>
    </w:div>
    <w:div w:id="414472145">
      <w:bodyDiv w:val="1"/>
      <w:marLeft w:val="0"/>
      <w:marRight w:val="0"/>
      <w:marTop w:val="0"/>
      <w:marBottom w:val="0"/>
      <w:divBdr>
        <w:top w:val="none" w:sz="0" w:space="0" w:color="auto"/>
        <w:left w:val="none" w:sz="0" w:space="0" w:color="auto"/>
        <w:bottom w:val="none" w:sz="0" w:space="0" w:color="auto"/>
        <w:right w:val="none" w:sz="0" w:space="0" w:color="auto"/>
      </w:divBdr>
    </w:div>
    <w:div w:id="638845173">
      <w:bodyDiv w:val="1"/>
      <w:marLeft w:val="0"/>
      <w:marRight w:val="0"/>
      <w:marTop w:val="0"/>
      <w:marBottom w:val="0"/>
      <w:divBdr>
        <w:top w:val="none" w:sz="0" w:space="0" w:color="auto"/>
        <w:left w:val="none" w:sz="0" w:space="0" w:color="auto"/>
        <w:bottom w:val="none" w:sz="0" w:space="0" w:color="auto"/>
        <w:right w:val="none" w:sz="0" w:space="0" w:color="auto"/>
      </w:divBdr>
    </w:div>
    <w:div w:id="999188890">
      <w:bodyDiv w:val="1"/>
      <w:marLeft w:val="0"/>
      <w:marRight w:val="0"/>
      <w:marTop w:val="0"/>
      <w:marBottom w:val="0"/>
      <w:divBdr>
        <w:top w:val="none" w:sz="0" w:space="0" w:color="auto"/>
        <w:left w:val="none" w:sz="0" w:space="0" w:color="auto"/>
        <w:bottom w:val="none" w:sz="0" w:space="0" w:color="auto"/>
        <w:right w:val="none" w:sz="0" w:space="0" w:color="auto"/>
      </w:divBdr>
    </w:div>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 w:id="1371370468">
      <w:bodyDiv w:val="1"/>
      <w:marLeft w:val="0"/>
      <w:marRight w:val="0"/>
      <w:marTop w:val="0"/>
      <w:marBottom w:val="0"/>
      <w:divBdr>
        <w:top w:val="none" w:sz="0" w:space="0" w:color="auto"/>
        <w:left w:val="none" w:sz="0" w:space="0" w:color="auto"/>
        <w:bottom w:val="none" w:sz="0" w:space="0" w:color="auto"/>
        <w:right w:val="none" w:sz="0" w:space="0" w:color="auto"/>
      </w:divBdr>
    </w:div>
    <w:div w:id="1411535936">
      <w:bodyDiv w:val="1"/>
      <w:marLeft w:val="0"/>
      <w:marRight w:val="0"/>
      <w:marTop w:val="0"/>
      <w:marBottom w:val="0"/>
      <w:divBdr>
        <w:top w:val="none" w:sz="0" w:space="0" w:color="auto"/>
        <w:left w:val="none" w:sz="0" w:space="0" w:color="auto"/>
        <w:bottom w:val="none" w:sz="0" w:space="0" w:color="auto"/>
        <w:right w:val="none" w:sz="0" w:space="0" w:color="auto"/>
      </w:divBdr>
    </w:div>
    <w:div w:id="1414932315">
      <w:bodyDiv w:val="1"/>
      <w:marLeft w:val="0"/>
      <w:marRight w:val="0"/>
      <w:marTop w:val="0"/>
      <w:marBottom w:val="0"/>
      <w:divBdr>
        <w:top w:val="none" w:sz="0" w:space="0" w:color="auto"/>
        <w:left w:val="none" w:sz="0" w:space="0" w:color="auto"/>
        <w:bottom w:val="none" w:sz="0" w:space="0" w:color="auto"/>
        <w:right w:val="none" w:sz="0" w:space="0" w:color="auto"/>
      </w:divBdr>
    </w:div>
    <w:div w:id="1436288821">
      <w:bodyDiv w:val="1"/>
      <w:marLeft w:val="0"/>
      <w:marRight w:val="0"/>
      <w:marTop w:val="0"/>
      <w:marBottom w:val="0"/>
      <w:divBdr>
        <w:top w:val="none" w:sz="0" w:space="0" w:color="auto"/>
        <w:left w:val="none" w:sz="0" w:space="0" w:color="auto"/>
        <w:bottom w:val="none" w:sz="0" w:space="0" w:color="auto"/>
        <w:right w:val="none" w:sz="0" w:space="0" w:color="auto"/>
      </w:divBdr>
    </w:div>
    <w:div w:id="1484159771">
      <w:bodyDiv w:val="1"/>
      <w:marLeft w:val="0"/>
      <w:marRight w:val="0"/>
      <w:marTop w:val="0"/>
      <w:marBottom w:val="0"/>
      <w:divBdr>
        <w:top w:val="none" w:sz="0" w:space="0" w:color="auto"/>
        <w:left w:val="none" w:sz="0" w:space="0" w:color="auto"/>
        <w:bottom w:val="none" w:sz="0" w:space="0" w:color="auto"/>
        <w:right w:val="none" w:sz="0" w:space="0" w:color="auto"/>
      </w:divBdr>
    </w:div>
    <w:div w:id="1796869974">
      <w:bodyDiv w:val="1"/>
      <w:marLeft w:val="0"/>
      <w:marRight w:val="0"/>
      <w:marTop w:val="0"/>
      <w:marBottom w:val="0"/>
      <w:divBdr>
        <w:top w:val="none" w:sz="0" w:space="0" w:color="auto"/>
        <w:left w:val="none" w:sz="0" w:space="0" w:color="auto"/>
        <w:bottom w:val="none" w:sz="0" w:space="0" w:color="auto"/>
        <w:right w:val="none" w:sz="0" w:space="0" w:color="auto"/>
      </w:divBdr>
    </w:div>
    <w:div w:id="1809318100">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93349054">
      <w:bodyDiv w:val="1"/>
      <w:marLeft w:val="0"/>
      <w:marRight w:val="0"/>
      <w:marTop w:val="0"/>
      <w:marBottom w:val="0"/>
      <w:divBdr>
        <w:top w:val="none" w:sz="0" w:space="0" w:color="auto"/>
        <w:left w:val="none" w:sz="0" w:space="0" w:color="auto"/>
        <w:bottom w:val="none" w:sz="0" w:space="0" w:color="auto"/>
        <w:right w:val="none" w:sz="0" w:space="0" w:color="auto"/>
      </w:divBdr>
    </w:div>
    <w:div w:id="19780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reinsrecht.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hop.lexisnexis.at/das-recht-der-vereine-9783700761914.html?utm_source=litinfo_2016_2&amp;utm_medium=Litinfo&amp;utm_campaign=litinfo" TargetMode="External"/><Relationship Id="rId4" Type="http://schemas.openxmlformats.org/officeDocument/2006/relationships/settings" Target="settings.xml"/><Relationship Id="rId9" Type="http://schemas.openxmlformats.org/officeDocument/2006/relationships/hyperlink" Target="http://www.h-i-p.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4B0D-F210-4D1B-8919-E2639949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3005</Words>
  <Characters>18937</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thomas.hoehne</dc:creator>
  <cp:lastModifiedBy>David Reichl-Auer</cp:lastModifiedBy>
  <cp:revision>4</cp:revision>
  <dcterms:created xsi:type="dcterms:W3CDTF">2024-12-11T09:46:00Z</dcterms:created>
  <dcterms:modified xsi:type="dcterms:W3CDTF">2024-12-11T10:45:00Z</dcterms:modified>
</cp:coreProperties>
</file>